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1E1" w:rsidRPr="00365321" w:rsidRDefault="008E51E1" w:rsidP="008E51E1">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E51E1" w:rsidRPr="00365321" w:rsidRDefault="008E51E1" w:rsidP="008E51E1">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E51E1" w:rsidRPr="00365321" w:rsidRDefault="008E51E1" w:rsidP="008E51E1">
      <w:pPr>
        <w:spacing w:before="0" w:beforeAutospacing="0" w:after="0" w:afterAutospacing="0"/>
        <w:jc w:val="center"/>
        <w:rPr>
          <w:sz w:val="28"/>
          <w:szCs w:val="28"/>
        </w:rPr>
      </w:pPr>
      <w:r w:rsidRPr="00365321">
        <w:rPr>
          <w:b/>
          <w:sz w:val="28"/>
          <w:szCs w:val="28"/>
        </w:rPr>
        <w:t>(АНО ВО ОУЭП)</w:t>
      </w:r>
    </w:p>
    <w:p w:rsidR="008E51E1" w:rsidRPr="00365321" w:rsidRDefault="008E51E1" w:rsidP="008E51E1">
      <w:pPr>
        <w:tabs>
          <w:tab w:val="left" w:pos="900"/>
          <w:tab w:val="left" w:pos="1080"/>
        </w:tabs>
        <w:suppressAutoHyphens/>
        <w:spacing w:before="0" w:beforeAutospacing="0" w:after="0" w:afterAutospacing="0"/>
        <w:ind w:firstLine="709"/>
        <w:jc w:val="both"/>
        <w:rPr>
          <w:b/>
          <w:sz w:val="20"/>
          <w:szCs w:val="20"/>
        </w:rPr>
      </w:pPr>
    </w:p>
    <w:p w:rsidR="008E51E1" w:rsidRPr="00365321" w:rsidRDefault="008E51E1" w:rsidP="008E51E1">
      <w:pPr>
        <w:tabs>
          <w:tab w:val="left" w:pos="900"/>
          <w:tab w:val="left" w:pos="1080"/>
        </w:tabs>
        <w:suppressAutoHyphens/>
        <w:spacing w:before="0" w:beforeAutospacing="0" w:after="0" w:afterAutospacing="0"/>
        <w:ind w:firstLine="709"/>
        <w:jc w:val="both"/>
        <w:rPr>
          <w:b/>
          <w:sz w:val="20"/>
          <w:szCs w:val="20"/>
        </w:rPr>
      </w:pPr>
    </w:p>
    <w:p w:rsidR="008E51E1" w:rsidRPr="00365321" w:rsidRDefault="008E51E1" w:rsidP="008E51E1">
      <w:pPr>
        <w:tabs>
          <w:tab w:val="left" w:pos="900"/>
          <w:tab w:val="left" w:pos="1080"/>
        </w:tabs>
        <w:suppressAutoHyphens/>
        <w:spacing w:before="0" w:beforeAutospacing="0" w:after="0" w:afterAutospacing="0"/>
        <w:ind w:firstLine="709"/>
        <w:jc w:val="both"/>
        <w:rPr>
          <w:b/>
          <w:sz w:val="20"/>
          <w:szCs w:val="20"/>
        </w:rPr>
      </w:pPr>
    </w:p>
    <w:p w:rsidR="008E51E1" w:rsidRPr="00365321" w:rsidRDefault="008E51E1" w:rsidP="008E51E1">
      <w:pPr>
        <w:tabs>
          <w:tab w:val="left" w:pos="900"/>
          <w:tab w:val="left" w:pos="1080"/>
        </w:tabs>
        <w:suppressAutoHyphens/>
        <w:spacing w:before="0" w:beforeAutospacing="0" w:after="0" w:afterAutospacing="0"/>
        <w:ind w:firstLine="709"/>
        <w:jc w:val="both"/>
        <w:rPr>
          <w:b/>
          <w:sz w:val="20"/>
          <w:szCs w:val="20"/>
        </w:rPr>
      </w:pPr>
    </w:p>
    <w:p w:rsidR="008E51E1" w:rsidRPr="000C11EC" w:rsidRDefault="008E51E1" w:rsidP="008E51E1">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E51E1" w:rsidRPr="000C11EC" w:rsidRDefault="008E51E1" w:rsidP="008E51E1">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center"/>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AF07AB" w:rsidRPr="00365321" w:rsidRDefault="00AF07AB" w:rsidP="00AF07AB">
      <w:pPr>
        <w:tabs>
          <w:tab w:val="left" w:pos="900"/>
          <w:tab w:val="left" w:pos="1080"/>
        </w:tabs>
        <w:suppressAutoHyphens/>
        <w:spacing w:before="0" w:beforeAutospacing="0" w:after="0" w:afterAutospacing="0"/>
        <w:ind w:firstLine="709"/>
        <w:jc w:val="center"/>
        <w:rPr>
          <w:b/>
        </w:rPr>
      </w:pPr>
    </w:p>
    <w:p w:rsidR="00AF07AB" w:rsidRPr="00365321" w:rsidRDefault="00AF07AB" w:rsidP="00AF07A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AF07AB" w:rsidRPr="00365321" w:rsidRDefault="00AF07AB" w:rsidP="00AF07AB">
      <w:pPr>
        <w:tabs>
          <w:tab w:val="left" w:pos="900"/>
          <w:tab w:val="left" w:pos="1080"/>
        </w:tabs>
        <w:suppressAutoHyphens/>
        <w:spacing w:before="0" w:beforeAutospacing="0" w:after="0" w:afterAutospacing="0"/>
        <w:ind w:firstLine="709"/>
        <w:jc w:val="center"/>
        <w:rPr>
          <w:b/>
        </w:rPr>
      </w:pPr>
    </w:p>
    <w:p w:rsidR="00AF07AB" w:rsidRPr="00365321" w:rsidRDefault="00AF07AB" w:rsidP="00AF07AB">
      <w:pPr>
        <w:tabs>
          <w:tab w:val="left" w:pos="900"/>
          <w:tab w:val="left" w:pos="1080"/>
        </w:tabs>
        <w:suppressAutoHyphens/>
        <w:spacing w:before="0" w:beforeAutospacing="0" w:after="0" w:afterAutospacing="0"/>
        <w:ind w:firstLine="709"/>
        <w:jc w:val="center"/>
      </w:pPr>
      <w:r w:rsidRPr="00365321">
        <w:t>Наименование дисциплины Б1.В.ДВ.01.02 Судебная риторика</w:t>
      </w:r>
    </w:p>
    <w:p w:rsidR="00AF07AB" w:rsidRPr="00365321" w:rsidRDefault="00AF07AB" w:rsidP="00AF07AB">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AF07AB" w:rsidRPr="00365321" w:rsidRDefault="00AF07AB" w:rsidP="00AF07AB">
      <w:pPr>
        <w:tabs>
          <w:tab w:val="left" w:pos="900"/>
          <w:tab w:val="left" w:pos="1080"/>
        </w:tabs>
        <w:suppressAutoHyphens/>
        <w:spacing w:before="0" w:beforeAutospacing="0" w:after="0" w:afterAutospacing="0"/>
        <w:ind w:firstLine="709"/>
        <w:jc w:val="center"/>
      </w:pPr>
    </w:p>
    <w:p w:rsidR="00AF07AB" w:rsidRPr="00365321" w:rsidRDefault="00AF07AB" w:rsidP="00AF07AB">
      <w:pPr>
        <w:tabs>
          <w:tab w:val="left" w:pos="900"/>
          <w:tab w:val="left" w:pos="1080"/>
        </w:tabs>
        <w:suppressAutoHyphens/>
        <w:spacing w:before="0" w:beforeAutospacing="0" w:after="0" w:afterAutospacing="0"/>
        <w:ind w:firstLine="709"/>
        <w:rPr>
          <w:b/>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8E51E1" w:rsidP="00AF07AB">
      <w:pPr>
        <w:spacing w:before="0" w:beforeAutospacing="0" w:after="0" w:afterAutospacing="0"/>
        <w:jc w:val="right"/>
        <w:rPr>
          <w:sz w:val="20"/>
          <w:szCs w:val="20"/>
        </w:rPr>
      </w:pPr>
      <w:r>
        <w:rPr>
          <w:sz w:val="20"/>
          <w:szCs w:val="20"/>
        </w:rPr>
        <w:t xml:space="preserve"> </w:t>
      </w:r>
    </w:p>
    <w:p w:rsidR="00AF07AB" w:rsidRPr="00365321" w:rsidRDefault="00AF07AB" w:rsidP="00AF07AB">
      <w:pPr>
        <w:tabs>
          <w:tab w:val="left" w:pos="900"/>
          <w:tab w:val="left" w:pos="1080"/>
        </w:tabs>
        <w:suppressAutoHyphens/>
        <w:spacing w:before="0" w:beforeAutospacing="0" w:after="0" w:afterAutospacing="0"/>
        <w:ind w:firstLine="709"/>
        <w:jc w:val="right"/>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rPr>
      </w:pPr>
    </w:p>
    <w:p w:rsidR="00AF07AB" w:rsidRPr="00365321" w:rsidRDefault="00AF07AB" w:rsidP="00AF07AB">
      <w:pPr>
        <w:tabs>
          <w:tab w:val="left" w:pos="900"/>
          <w:tab w:val="left" w:pos="1080"/>
        </w:tabs>
        <w:suppressAutoHyphens/>
        <w:spacing w:before="0" w:beforeAutospacing="0" w:after="0" w:afterAutospacing="0"/>
        <w:rPr>
          <w:u w:val="single"/>
        </w:rPr>
      </w:pPr>
      <w:r w:rsidRPr="00365321">
        <w:t xml:space="preserve">Квалификация - </w:t>
      </w:r>
      <w:r w:rsidRPr="002504D5">
        <w:t>бакалавр</w:t>
      </w: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AF07AB" w:rsidRPr="00365321" w:rsidRDefault="00AF07AB" w:rsidP="00AF07A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AF07AB" w:rsidRPr="00365321" w:rsidRDefault="00AF07AB" w:rsidP="00AF07AB">
      <w:pPr>
        <w:tabs>
          <w:tab w:val="left" w:pos="900"/>
          <w:tab w:val="left" w:pos="1080"/>
        </w:tabs>
        <w:suppressAutoHyphens/>
        <w:spacing w:before="0" w:beforeAutospacing="0" w:after="0" w:afterAutospacing="0"/>
        <w:rPr>
          <w:sz w:val="20"/>
          <w:szCs w:val="20"/>
          <w:u w:val="single"/>
        </w:rPr>
      </w:pPr>
      <w:r w:rsidRPr="00365321">
        <w:rPr>
          <w:sz w:val="20"/>
          <w:szCs w:val="20"/>
        </w:rPr>
        <w:t xml:space="preserve">Захарова Л.Д., к. </w:t>
      </w:r>
      <w:proofErr w:type="spellStart"/>
      <w:r w:rsidRPr="00365321">
        <w:rPr>
          <w:sz w:val="20"/>
          <w:szCs w:val="20"/>
        </w:rPr>
        <w:t>фил.н</w:t>
      </w:r>
      <w:proofErr w:type="spellEnd"/>
      <w:r w:rsidRPr="00365321">
        <w:rPr>
          <w:sz w:val="20"/>
          <w:szCs w:val="20"/>
        </w:rPr>
        <w:t>., доц</w:t>
      </w:r>
      <w:r>
        <w:rPr>
          <w:sz w:val="20"/>
          <w:szCs w:val="20"/>
        </w:rPr>
        <w:t>.</w:t>
      </w: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AF07AB" w:rsidRPr="00365321" w:rsidRDefault="00AF07AB" w:rsidP="00AF07AB">
      <w:pPr>
        <w:tabs>
          <w:tab w:val="left" w:pos="900"/>
          <w:tab w:val="left" w:pos="1080"/>
        </w:tabs>
        <w:suppressAutoHyphens/>
        <w:spacing w:before="0" w:beforeAutospacing="0" w:after="0" w:afterAutospacing="0"/>
        <w:ind w:firstLine="709"/>
        <w:rPr>
          <w:sz w:val="20"/>
          <w:szCs w:val="20"/>
          <w:u w:val="single"/>
        </w:rPr>
      </w:pPr>
    </w:p>
    <w:p w:rsidR="00827901" w:rsidRPr="00365321" w:rsidRDefault="00AF07AB" w:rsidP="00AF07A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8E51E1">
        <w:rPr>
          <w:sz w:val="20"/>
          <w:szCs w:val="20"/>
        </w:rPr>
        <w:t>3</w:t>
      </w:r>
      <w:bookmarkStart w:id="0" w:name="_GoBack"/>
      <w:bookmarkEnd w:id="0"/>
      <w:r w:rsidR="00827901" w:rsidRPr="00365321">
        <w:rPr>
          <w:sz w:val="20"/>
          <w:szCs w:val="20"/>
        </w:rPr>
        <w:br w:type="page"/>
      </w:r>
    </w:p>
    <w:p w:rsidR="00827901" w:rsidRPr="00365321" w:rsidRDefault="00827901" w:rsidP="00827901">
      <w:pPr>
        <w:tabs>
          <w:tab w:val="left" w:pos="900"/>
        </w:tabs>
        <w:spacing w:before="0" w:beforeAutospacing="0" w:after="0" w:afterAutospacing="0"/>
        <w:ind w:left="710"/>
        <w:rPr>
          <w:b/>
          <w:sz w:val="20"/>
          <w:szCs w:val="20"/>
        </w:rPr>
      </w:pPr>
      <w:r w:rsidRPr="00365321">
        <w:rPr>
          <w:b/>
          <w:sz w:val="20"/>
          <w:szCs w:val="20"/>
        </w:rPr>
        <w:lastRenderedPageBreak/>
        <w:t>1. Цели и задачи дисциплины</w:t>
      </w:r>
    </w:p>
    <w:p w:rsidR="00827901" w:rsidRPr="00365321" w:rsidRDefault="00827901" w:rsidP="00827901">
      <w:pPr>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 формирование высокой речевой культуры будущего юриста.</w:t>
      </w:r>
    </w:p>
    <w:p w:rsidR="00827901" w:rsidRPr="00365321" w:rsidRDefault="00827901" w:rsidP="00827901">
      <w:pPr>
        <w:tabs>
          <w:tab w:val="left" w:pos="1080"/>
        </w:tabs>
        <w:spacing w:before="0" w:beforeAutospacing="0" w:after="0" w:afterAutospacing="0"/>
        <w:ind w:firstLine="709"/>
        <w:jc w:val="both"/>
        <w:rPr>
          <w:sz w:val="20"/>
          <w:szCs w:val="20"/>
        </w:rPr>
      </w:pPr>
      <w:r w:rsidRPr="00365321">
        <w:rPr>
          <w:b/>
          <w:bCs/>
          <w:i/>
          <w:iCs/>
          <w:sz w:val="20"/>
          <w:szCs w:val="20"/>
        </w:rPr>
        <w:t>Задачи дисциплины</w:t>
      </w:r>
      <w:r w:rsidRPr="00365321">
        <w:rPr>
          <w:sz w:val="20"/>
          <w:szCs w:val="20"/>
        </w:rPr>
        <w:t>: обучающиеся должны получить общее представление о теории и практике, истории и специфике судебной риторики, осознать возможности применения приобретённых знаний в своей будущей профессиональной деятельности, овладеть в определённом объёме конкретными приёмами судебных ораторов.</w:t>
      </w:r>
    </w:p>
    <w:p w:rsidR="002504D5" w:rsidRDefault="002504D5" w:rsidP="002504D5">
      <w:pPr>
        <w:tabs>
          <w:tab w:val="left" w:pos="900"/>
        </w:tabs>
        <w:spacing w:before="0" w:beforeAutospacing="0" w:after="0" w:afterAutospacing="0"/>
        <w:ind w:left="710"/>
        <w:rPr>
          <w:b/>
          <w:sz w:val="20"/>
          <w:szCs w:val="20"/>
        </w:rPr>
      </w:pPr>
    </w:p>
    <w:p w:rsidR="00827901" w:rsidRPr="002504D5" w:rsidRDefault="00827901" w:rsidP="002504D5">
      <w:pPr>
        <w:tabs>
          <w:tab w:val="left" w:pos="900"/>
        </w:tabs>
        <w:spacing w:before="0" w:beforeAutospacing="0" w:after="0" w:afterAutospacing="0"/>
        <w:ind w:left="710"/>
        <w:rPr>
          <w:b/>
          <w:sz w:val="20"/>
          <w:szCs w:val="20"/>
        </w:rPr>
      </w:pPr>
      <w:r w:rsidRPr="002504D5">
        <w:rPr>
          <w:b/>
          <w:sz w:val="20"/>
          <w:szCs w:val="20"/>
        </w:rPr>
        <w:t>2. Место дисциплины в структуре ОП</w:t>
      </w:r>
    </w:p>
    <w:p w:rsidR="00827901" w:rsidRPr="00365321" w:rsidRDefault="00827901" w:rsidP="00827901">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«Судебная риторика»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2504D5" w:rsidRDefault="002504D5" w:rsidP="002504D5">
      <w:pPr>
        <w:tabs>
          <w:tab w:val="left" w:pos="900"/>
        </w:tabs>
        <w:spacing w:before="0" w:beforeAutospacing="0" w:after="0" w:afterAutospacing="0"/>
        <w:ind w:left="710"/>
        <w:rPr>
          <w:b/>
          <w:sz w:val="20"/>
          <w:szCs w:val="20"/>
        </w:rPr>
      </w:pPr>
    </w:p>
    <w:p w:rsidR="00827901" w:rsidRPr="002504D5" w:rsidRDefault="00827901" w:rsidP="002504D5">
      <w:pPr>
        <w:tabs>
          <w:tab w:val="left" w:pos="900"/>
        </w:tabs>
        <w:spacing w:before="0" w:beforeAutospacing="0" w:after="0" w:afterAutospacing="0"/>
        <w:ind w:left="710"/>
        <w:rPr>
          <w:b/>
          <w:sz w:val="20"/>
          <w:szCs w:val="20"/>
        </w:rPr>
      </w:pPr>
      <w:r w:rsidRPr="002504D5">
        <w:rPr>
          <w:b/>
          <w:sz w:val="20"/>
          <w:szCs w:val="20"/>
        </w:rPr>
        <w:t>3. Планируемые результаты обучения по дисциплине</w:t>
      </w:r>
    </w:p>
    <w:p w:rsidR="00827901" w:rsidRPr="00365321" w:rsidRDefault="00827901" w:rsidP="00827901">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827901" w:rsidRPr="00365321" w:rsidRDefault="00827901" w:rsidP="0082790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27901" w:rsidRPr="00365321" w:rsidRDefault="00827901" w:rsidP="00827901">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827901" w:rsidRPr="00365321" w:rsidRDefault="00827901" w:rsidP="00827901">
      <w:pPr>
        <w:tabs>
          <w:tab w:val="left" w:pos="900"/>
        </w:tabs>
        <w:suppressAutoHyphens/>
        <w:spacing w:before="0" w:beforeAutospacing="0" w:after="0" w:afterAutospacing="0"/>
        <w:ind w:firstLine="709"/>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697"/>
        <w:gridCol w:w="4820"/>
      </w:tblGrid>
      <w:tr w:rsidR="00827901" w:rsidRPr="00365321" w:rsidTr="009C1438">
        <w:trPr>
          <w:tblHeader/>
        </w:trPr>
        <w:tc>
          <w:tcPr>
            <w:tcW w:w="2089" w:type="dxa"/>
          </w:tcPr>
          <w:p w:rsidR="00827901" w:rsidRPr="00365321" w:rsidRDefault="00827901"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697" w:type="dxa"/>
          </w:tcPr>
          <w:p w:rsidR="00827901" w:rsidRPr="00365321" w:rsidRDefault="00827901"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820" w:type="dxa"/>
          </w:tcPr>
          <w:p w:rsidR="00827901" w:rsidRPr="00365321" w:rsidRDefault="00827901"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27901" w:rsidRPr="00365321" w:rsidTr="009C1438">
        <w:tc>
          <w:tcPr>
            <w:tcW w:w="2089" w:type="dxa"/>
            <w:vMerge w:val="restart"/>
          </w:tcPr>
          <w:p w:rsidR="00827901" w:rsidRPr="00365321" w:rsidRDefault="00827901" w:rsidP="009C1438">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2697" w:type="dxa"/>
          </w:tcPr>
          <w:p w:rsidR="00827901" w:rsidRPr="00365321" w:rsidRDefault="00827901" w:rsidP="009C1438">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требования к речевой культуре юриста и качествам судебной речи;</w:t>
            </w:r>
          </w:p>
          <w:p w:rsidR="00827901" w:rsidRPr="00365321" w:rsidRDefault="00827901" w:rsidP="00827901">
            <w:pPr>
              <w:numPr>
                <w:ilvl w:val="0"/>
                <w:numId w:val="64"/>
              </w:numPr>
              <w:tabs>
                <w:tab w:val="clear" w:pos="720"/>
                <w:tab w:val="left" w:pos="320"/>
              </w:tabs>
              <w:spacing w:before="0" w:beforeAutospacing="0" w:after="0" w:afterAutospacing="0"/>
              <w:ind w:left="0" w:firstLine="0"/>
              <w:jc w:val="both"/>
              <w:rPr>
                <w:sz w:val="20"/>
                <w:szCs w:val="20"/>
              </w:rPr>
            </w:pPr>
            <w:r w:rsidRPr="00365321">
              <w:rPr>
                <w:sz w:val="20"/>
                <w:szCs w:val="20"/>
              </w:rPr>
              <w:t xml:space="preserve">важнейшие составляющие </w:t>
            </w:r>
            <w:proofErr w:type="spellStart"/>
            <w:r w:rsidRPr="00365321">
              <w:rPr>
                <w:sz w:val="20"/>
                <w:szCs w:val="20"/>
              </w:rPr>
              <w:t>дискутивно</w:t>
            </w:r>
            <w:proofErr w:type="spellEnd"/>
            <w:r w:rsidRPr="00365321">
              <w:rPr>
                <w:sz w:val="20"/>
                <w:szCs w:val="20"/>
              </w:rPr>
              <w:t>-полемического речевого пространства в правоприменительной практике;</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b/>
                <w:sz w:val="20"/>
                <w:szCs w:val="20"/>
                <w:u w:val="single"/>
              </w:rPr>
            </w:pPr>
            <w:r w:rsidRPr="00365321">
              <w:rPr>
                <w:sz w:val="20"/>
                <w:szCs w:val="20"/>
              </w:rPr>
              <w:t xml:space="preserve"> этические основы судебных прений.</w:t>
            </w:r>
          </w:p>
        </w:tc>
      </w:tr>
      <w:tr w:rsidR="00827901" w:rsidRPr="00365321" w:rsidTr="009C1438">
        <w:tc>
          <w:tcPr>
            <w:tcW w:w="2089" w:type="dxa"/>
            <w:vMerge/>
          </w:tcPr>
          <w:p w:rsidR="00827901" w:rsidRPr="00365321" w:rsidRDefault="00827901" w:rsidP="009C1438">
            <w:pPr>
              <w:tabs>
                <w:tab w:val="left" w:pos="1080"/>
              </w:tabs>
              <w:spacing w:before="0" w:beforeAutospacing="0" w:after="0" w:afterAutospacing="0"/>
              <w:rPr>
                <w:b/>
                <w:sz w:val="20"/>
                <w:szCs w:val="20"/>
              </w:rPr>
            </w:pPr>
          </w:p>
        </w:tc>
        <w:tc>
          <w:tcPr>
            <w:tcW w:w="2697" w:type="dxa"/>
          </w:tcPr>
          <w:p w:rsidR="00827901" w:rsidRPr="00365321" w:rsidRDefault="00827901" w:rsidP="009C1438">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анализировать структуру речи оппонента, выявлять её сильные и слабые стороны;</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 xml:space="preserve">распознавать логические и риторические ошибки и уловки;                                                                          </w:t>
            </w:r>
          </w:p>
          <w:p w:rsidR="00827901" w:rsidRPr="00365321" w:rsidRDefault="00827901" w:rsidP="00827901">
            <w:pPr>
              <w:numPr>
                <w:ilvl w:val="0"/>
                <w:numId w:val="64"/>
              </w:numPr>
              <w:tabs>
                <w:tab w:val="clear" w:pos="720"/>
                <w:tab w:val="left" w:pos="320"/>
                <w:tab w:val="left" w:pos="1080"/>
              </w:tabs>
              <w:spacing w:before="0" w:beforeAutospacing="0" w:after="0" w:afterAutospacing="0"/>
              <w:ind w:left="0" w:firstLine="0"/>
              <w:jc w:val="both"/>
              <w:rPr>
                <w:sz w:val="20"/>
                <w:szCs w:val="20"/>
              </w:rPr>
            </w:pPr>
            <w:r w:rsidRPr="00365321">
              <w:rPr>
                <w:sz w:val="20"/>
                <w:szCs w:val="20"/>
              </w:rPr>
              <w:t xml:space="preserve"> </w:t>
            </w:r>
            <w:r w:rsidRPr="00365321">
              <w:rPr>
                <w:sz w:val="20"/>
              </w:rPr>
              <w:t>выстраивать этически приемлемую стратегию и тактику поведения в судебных прениях.</w:t>
            </w:r>
          </w:p>
        </w:tc>
      </w:tr>
      <w:tr w:rsidR="00827901" w:rsidRPr="00365321" w:rsidTr="009C1438">
        <w:trPr>
          <w:trHeight w:val="70"/>
        </w:trPr>
        <w:tc>
          <w:tcPr>
            <w:tcW w:w="2089" w:type="dxa"/>
            <w:vMerge/>
          </w:tcPr>
          <w:p w:rsidR="00827901" w:rsidRPr="00365321" w:rsidRDefault="00827901" w:rsidP="009C1438">
            <w:pPr>
              <w:tabs>
                <w:tab w:val="left" w:pos="1080"/>
              </w:tabs>
              <w:spacing w:before="0" w:beforeAutospacing="0" w:after="0" w:afterAutospacing="0"/>
              <w:rPr>
                <w:b/>
                <w:sz w:val="20"/>
                <w:szCs w:val="20"/>
              </w:rPr>
            </w:pPr>
          </w:p>
        </w:tc>
        <w:tc>
          <w:tcPr>
            <w:tcW w:w="2697" w:type="dxa"/>
          </w:tcPr>
          <w:p w:rsidR="00827901" w:rsidRPr="00365321" w:rsidRDefault="00827901" w:rsidP="009C1438">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4820" w:type="dxa"/>
          </w:tcPr>
          <w:p w:rsidR="00827901" w:rsidRPr="00365321" w:rsidRDefault="00827901"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827901" w:rsidRPr="00365321" w:rsidRDefault="00827901" w:rsidP="00827901">
            <w:pPr>
              <w:numPr>
                <w:ilvl w:val="0"/>
                <w:numId w:val="64"/>
              </w:numPr>
              <w:tabs>
                <w:tab w:val="clear" w:pos="720"/>
                <w:tab w:val="left" w:pos="-2520"/>
                <w:tab w:val="left" w:pos="320"/>
                <w:tab w:val="left" w:pos="1080"/>
              </w:tabs>
              <w:suppressAutoHyphens/>
              <w:spacing w:before="0" w:beforeAutospacing="0" w:after="0" w:afterAutospacing="0"/>
              <w:ind w:left="0" w:firstLine="0"/>
              <w:jc w:val="both"/>
              <w:rPr>
                <w:sz w:val="20"/>
                <w:szCs w:val="20"/>
              </w:rPr>
            </w:pPr>
            <w:r w:rsidRPr="00365321">
              <w:rPr>
                <w:sz w:val="20"/>
                <w:szCs w:val="20"/>
              </w:rPr>
              <w:t>логическими и риторическими методами анализа информации и конструирования аргументации;</w:t>
            </w:r>
          </w:p>
          <w:p w:rsidR="00827901" w:rsidRPr="00365321" w:rsidRDefault="00827901" w:rsidP="00827901">
            <w:pPr>
              <w:numPr>
                <w:ilvl w:val="0"/>
                <w:numId w:val="64"/>
              </w:numPr>
              <w:tabs>
                <w:tab w:val="clear" w:pos="720"/>
                <w:tab w:val="left" w:pos="-2520"/>
                <w:tab w:val="left" w:pos="320"/>
              </w:tabs>
              <w:suppressAutoHyphens/>
              <w:spacing w:before="0" w:beforeAutospacing="0" w:after="0" w:afterAutospacing="0"/>
              <w:ind w:left="0" w:firstLine="0"/>
              <w:jc w:val="both"/>
              <w:rPr>
                <w:sz w:val="20"/>
                <w:szCs w:val="20"/>
              </w:rPr>
            </w:pPr>
            <w:r w:rsidRPr="00365321">
              <w:rPr>
                <w:sz w:val="20"/>
                <w:szCs w:val="20"/>
              </w:rPr>
              <w:t>приёмами красноречия в собственной юридической практике.</w:t>
            </w:r>
          </w:p>
        </w:tc>
      </w:tr>
    </w:tbl>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p>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«Судебная риторика», являются необходимыми для последующего поэтапного формирования компетенций и изучения дисциплин.</w:t>
      </w:r>
    </w:p>
    <w:p w:rsidR="00827901" w:rsidRPr="00365321" w:rsidRDefault="00827901" w:rsidP="00827901">
      <w:pPr>
        <w:tabs>
          <w:tab w:val="left" w:pos="900"/>
          <w:tab w:val="left" w:pos="1080"/>
        </w:tabs>
        <w:suppressAutoHyphens/>
        <w:spacing w:before="0" w:beforeAutospacing="0" w:after="0" w:afterAutospacing="0"/>
        <w:jc w:val="both"/>
        <w:rPr>
          <w:sz w:val="20"/>
          <w:szCs w:val="20"/>
        </w:rPr>
      </w:pPr>
    </w:p>
    <w:p w:rsidR="00827901" w:rsidRPr="002504D5" w:rsidRDefault="00827901" w:rsidP="002504D5">
      <w:pPr>
        <w:tabs>
          <w:tab w:val="left" w:pos="900"/>
          <w:tab w:val="left" w:pos="1080"/>
        </w:tabs>
        <w:suppressAutoHyphens/>
        <w:spacing w:before="0" w:beforeAutospacing="0" w:after="0" w:afterAutospacing="0"/>
        <w:ind w:firstLine="709"/>
        <w:rPr>
          <w:b/>
          <w:sz w:val="20"/>
          <w:szCs w:val="20"/>
        </w:rPr>
      </w:pPr>
      <w:r w:rsidRPr="002504D5">
        <w:rPr>
          <w:b/>
          <w:sz w:val="20"/>
          <w:szCs w:val="20"/>
        </w:rPr>
        <w:t xml:space="preserve">4. Объем дисциплины и виды учебной работы </w:t>
      </w:r>
    </w:p>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827901" w:rsidRPr="00365321" w:rsidRDefault="00827901" w:rsidP="00827901">
      <w:pPr>
        <w:spacing w:before="0" w:beforeAutospacing="0" w:after="0" w:afterAutospacing="0"/>
        <w:rPr>
          <w:b/>
          <w:sz w:val="20"/>
          <w:szCs w:val="20"/>
        </w:rPr>
      </w:pPr>
    </w:p>
    <w:tbl>
      <w:tblPr>
        <w:tblW w:w="1029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4537"/>
        <w:gridCol w:w="720"/>
        <w:gridCol w:w="900"/>
        <w:gridCol w:w="720"/>
        <w:gridCol w:w="933"/>
        <w:gridCol w:w="837"/>
        <w:gridCol w:w="905"/>
      </w:tblGrid>
      <w:tr w:rsidR="00827901" w:rsidRPr="00365321" w:rsidTr="009C1438">
        <w:tc>
          <w:tcPr>
            <w:tcW w:w="747" w:type="dxa"/>
            <w:vMerge w:val="restart"/>
            <w:vAlign w:val="center"/>
          </w:tcPr>
          <w:p w:rsidR="00827901" w:rsidRPr="00365321" w:rsidRDefault="00827901"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827901" w:rsidRPr="00365321" w:rsidRDefault="00827901" w:rsidP="009C1438">
            <w:pPr>
              <w:pStyle w:val="afffd"/>
              <w:suppressAutoHyphens/>
              <w:snapToGrid w:val="0"/>
              <w:jc w:val="center"/>
              <w:rPr>
                <w:b/>
                <w:sz w:val="20"/>
                <w:szCs w:val="20"/>
              </w:rPr>
            </w:pPr>
            <w:r w:rsidRPr="00365321">
              <w:rPr>
                <w:b/>
                <w:sz w:val="20"/>
                <w:szCs w:val="20"/>
              </w:rPr>
              <w:t>Виды учебных занятий</w:t>
            </w:r>
          </w:p>
        </w:tc>
        <w:tc>
          <w:tcPr>
            <w:tcW w:w="5015" w:type="dxa"/>
            <w:gridSpan w:val="6"/>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827901" w:rsidRPr="00365321" w:rsidTr="009C1438">
        <w:tc>
          <w:tcPr>
            <w:tcW w:w="747" w:type="dxa"/>
            <w:vMerge/>
          </w:tcPr>
          <w:p w:rsidR="00827901" w:rsidRPr="00365321" w:rsidRDefault="00827901" w:rsidP="009C1438">
            <w:pPr>
              <w:tabs>
                <w:tab w:val="left" w:pos="900"/>
              </w:tabs>
              <w:spacing w:before="0" w:beforeAutospacing="0" w:after="0" w:afterAutospacing="0"/>
              <w:rPr>
                <w:b/>
                <w:sz w:val="20"/>
                <w:szCs w:val="20"/>
              </w:rPr>
            </w:pPr>
          </w:p>
        </w:tc>
        <w:tc>
          <w:tcPr>
            <w:tcW w:w="4537" w:type="dxa"/>
            <w:vMerge/>
          </w:tcPr>
          <w:p w:rsidR="00827901" w:rsidRPr="00365321" w:rsidRDefault="00827901" w:rsidP="009C1438">
            <w:pPr>
              <w:tabs>
                <w:tab w:val="left" w:pos="900"/>
              </w:tabs>
              <w:spacing w:before="0" w:beforeAutospacing="0" w:after="0" w:afterAutospacing="0"/>
              <w:rPr>
                <w:b/>
                <w:sz w:val="20"/>
                <w:szCs w:val="20"/>
              </w:rPr>
            </w:pPr>
          </w:p>
        </w:tc>
        <w:tc>
          <w:tcPr>
            <w:tcW w:w="1620"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42" w:type="dxa"/>
            <w:gridSpan w:val="2"/>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Заочная</w:t>
            </w:r>
          </w:p>
        </w:tc>
      </w:tr>
      <w:tr w:rsidR="00827901" w:rsidRPr="00365321" w:rsidTr="00910E3F">
        <w:tc>
          <w:tcPr>
            <w:tcW w:w="747" w:type="dxa"/>
            <w:vMerge/>
          </w:tcPr>
          <w:p w:rsidR="00827901" w:rsidRPr="00365321" w:rsidRDefault="00827901" w:rsidP="009C1438">
            <w:pPr>
              <w:tabs>
                <w:tab w:val="left" w:pos="900"/>
              </w:tabs>
              <w:spacing w:before="0" w:beforeAutospacing="0" w:after="0" w:afterAutospacing="0"/>
              <w:rPr>
                <w:b/>
                <w:sz w:val="20"/>
                <w:szCs w:val="20"/>
              </w:rPr>
            </w:pPr>
          </w:p>
        </w:tc>
        <w:tc>
          <w:tcPr>
            <w:tcW w:w="4537" w:type="dxa"/>
            <w:vMerge/>
          </w:tcPr>
          <w:p w:rsidR="00827901" w:rsidRPr="00365321" w:rsidRDefault="00827901" w:rsidP="009C1438">
            <w:pPr>
              <w:tabs>
                <w:tab w:val="left" w:pos="900"/>
              </w:tabs>
              <w:spacing w:before="0" w:beforeAutospacing="0" w:after="0" w:afterAutospacing="0"/>
              <w:rPr>
                <w:b/>
                <w:sz w:val="20"/>
                <w:szCs w:val="20"/>
              </w:rPr>
            </w:pPr>
          </w:p>
        </w:tc>
        <w:tc>
          <w:tcPr>
            <w:tcW w:w="72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37" w:type="dxa"/>
            <w:vAlign w:val="center"/>
          </w:tcPr>
          <w:p w:rsidR="00827901" w:rsidRPr="00365321" w:rsidRDefault="00827901" w:rsidP="009C1438">
            <w:pPr>
              <w:tabs>
                <w:tab w:val="left" w:pos="900"/>
              </w:tabs>
              <w:spacing w:before="0" w:beforeAutospacing="0" w:after="0" w:afterAutospacing="0"/>
              <w:rPr>
                <w:b/>
                <w:sz w:val="20"/>
                <w:szCs w:val="20"/>
              </w:rPr>
            </w:pPr>
            <w:r w:rsidRPr="00365321">
              <w:rPr>
                <w:b/>
                <w:sz w:val="20"/>
                <w:szCs w:val="20"/>
              </w:rPr>
              <w:t>всего</w:t>
            </w:r>
          </w:p>
        </w:tc>
        <w:tc>
          <w:tcPr>
            <w:tcW w:w="905" w:type="dxa"/>
            <w:vAlign w:val="center"/>
          </w:tcPr>
          <w:p w:rsidR="00827901" w:rsidRPr="00365321" w:rsidRDefault="00827901"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1</w:t>
            </w:r>
          </w:p>
        </w:tc>
        <w:tc>
          <w:tcPr>
            <w:tcW w:w="4537" w:type="dxa"/>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b/>
                <w:sz w:val="20"/>
                <w:szCs w:val="20"/>
              </w:rPr>
            </w:pPr>
            <w:r w:rsidRPr="00365321">
              <w:rPr>
                <w:b/>
                <w:sz w:val="20"/>
                <w:szCs w:val="20"/>
              </w:rPr>
              <w:t>8,2</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rPr>
          <w:trHeight w:val="247"/>
        </w:trPr>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lastRenderedPageBreak/>
              <w:t>1.1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4</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4</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sz w:val="20"/>
                <w:szCs w:val="20"/>
              </w:rPr>
              <w:t>2</w:t>
            </w:r>
          </w:p>
        </w:tc>
        <w:tc>
          <w:tcPr>
            <w:tcW w:w="905" w:type="dxa"/>
          </w:tcPr>
          <w:p w:rsidR="00910E3F" w:rsidRPr="00365321" w:rsidRDefault="00910E3F" w:rsidP="00910E3F">
            <w:pPr>
              <w:pStyle w:val="afffd"/>
              <w:suppressAutoHyphens/>
              <w:snapToGrid w:val="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900" w:type="dxa"/>
          </w:tcPr>
          <w:p w:rsidR="00910E3F" w:rsidRPr="00365321" w:rsidRDefault="00910E3F" w:rsidP="00910E3F">
            <w:pPr>
              <w:tabs>
                <w:tab w:val="left" w:pos="900"/>
              </w:tabs>
              <w:spacing w:before="0" w:beforeAutospacing="0" w:after="0" w:afterAutospacing="0"/>
              <w:jc w:val="center"/>
              <w:rPr>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933" w:type="dxa"/>
          </w:tcPr>
          <w:p w:rsidR="00910E3F" w:rsidRPr="00365321" w:rsidRDefault="00910E3F" w:rsidP="00910E3F">
            <w:pPr>
              <w:tabs>
                <w:tab w:val="left" w:pos="900"/>
              </w:tabs>
              <w:spacing w:before="0" w:beforeAutospacing="0" w:after="0" w:afterAutospacing="0"/>
              <w:jc w:val="center"/>
              <w:rPr>
                <w:sz w:val="20"/>
                <w:szCs w:val="20"/>
              </w:rPr>
            </w:pPr>
          </w:p>
        </w:tc>
        <w:tc>
          <w:tcPr>
            <w:tcW w:w="837"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5"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семинар-дискуссия, </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tc>
        <w:tc>
          <w:tcPr>
            <w:tcW w:w="900"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tc>
        <w:tc>
          <w:tcPr>
            <w:tcW w:w="933"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8</w:t>
            </w:r>
          </w:p>
        </w:tc>
        <w:tc>
          <w:tcPr>
            <w:tcW w:w="837"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p>
          <w:p w:rsidR="00910E3F" w:rsidRPr="00365321" w:rsidRDefault="00910E3F" w:rsidP="00910E3F">
            <w:pPr>
              <w:pStyle w:val="261"/>
              <w:suppressAutoHyphens/>
              <w:snapToGrid w:val="0"/>
              <w:spacing w:line="240" w:lineRule="auto"/>
              <w:rPr>
                <w:rFonts w:ascii="Times New Roman" w:eastAsia="Times New Roman" w:hAnsi="Times New Roman"/>
                <w:b w:val="0"/>
                <w:bCs/>
                <w:sz w:val="20"/>
              </w:rPr>
            </w:pPr>
          </w:p>
        </w:tc>
        <w:tc>
          <w:tcPr>
            <w:tcW w:w="905" w:type="dxa"/>
          </w:tcPr>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910E3F" w:rsidRPr="00365321" w:rsidRDefault="00910E3F" w:rsidP="00910E3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sz w:val="20"/>
                <w:szCs w:val="20"/>
              </w:rPr>
              <w:t>-</w:t>
            </w:r>
          </w:p>
        </w:tc>
        <w:tc>
          <w:tcPr>
            <w:tcW w:w="905" w:type="dxa"/>
          </w:tcPr>
          <w:p w:rsidR="00910E3F" w:rsidRPr="00365321" w:rsidRDefault="00910E3F" w:rsidP="00910E3F">
            <w:pPr>
              <w:pStyle w:val="afffd"/>
              <w:suppressAutoHyphens/>
              <w:snapToGrid w:val="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1.2.3</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pStyle w:val="afffd"/>
              <w:suppressAutoHyphens/>
              <w:snapToGrid w:val="0"/>
              <w:jc w:val="center"/>
              <w:rPr>
                <w:sz w:val="20"/>
                <w:szCs w:val="20"/>
              </w:rPr>
            </w:pP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pStyle w:val="afffd"/>
              <w:suppressAutoHyphens/>
              <w:snapToGrid w:val="0"/>
              <w:jc w:val="center"/>
              <w:rPr>
                <w:sz w:val="20"/>
                <w:szCs w:val="20"/>
              </w:rPr>
            </w:pP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w:t>
            </w:r>
          </w:p>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2,2</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2,2</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2,2</w:t>
            </w: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1.3.1</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0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33"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2</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1.3.2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00"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933"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r w:rsidRPr="00365321">
              <w:rPr>
                <w:sz w:val="20"/>
                <w:szCs w:val="20"/>
              </w:rPr>
              <w:t>0,2</w:t>
            </w:r>
          </w:p>
        </w:tc>
      </w:tr>
      <w:tr w:rsidR="00910E3F" w:rsidRPr="00365321" w:rsidTr="00910E3F">
        <w:tc>
          <w:tcPr>
            <w:tcW w:w="747" w:type="dxa"/>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2</w:t>
            </w:r>
          </w:p>
        </w:tc>
        <w:tc>
          <w:tcPr>
            <w:tcW w:w="4537" w:type="dxa"/>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suppressAutoHyphens/>
              <w:snapToGrid w:val="0"/>
              <w:spacing w:before="0" w:beforeAutospacing="0" w:after="0" w:afterAutospacing="0"/>
              <w:jc w:val="center"/>
              <w:rPr>
                <w:sz w:val="20"/>
                <w:szCs w:val="20"/>
              </w:rPr>
            </w:pPr>
            <w:r w:rsidRPr="00365321">
              <w:rPr>
                <w:b/>
                <w:sz w:val="20"/>
                <w:szCs w:val="20"/>
              </w:rPr>
              <w:t>93</w:t>
            </w:r>
          </w:p>
        </w:tc>
        <w:tc>
          <w:tcPr>
            <w:tcW w:w="905" w:type="dxa"/>
          </w:tcPr>
          <w:p w:rsidR="00910E3F" w:rsidRPr="00365321" w:rsidRDefault="00910E3F" w:rsidP="00910E3F">
            <w:pPr>
              <w:suppressAutoHyphens/>
              <w:snapToGrid w:val="0"/>
              <w:spacing w:before="0" w:beforeAutospacing="0" w:after="0" w:afterAutospacing="0"/>
              <w:jc w:val="center"/>
              <w:rPr>
                <w:sz w:val="20"/>
                <w:szCs w:val="20"/>
              </w:rPr>
            </w:pPr>
          </w:p>
        </w:tc>
      </w:tr>
      <w:tr w:rsidR="00910E3F" w:rsidRPr="00365321" w:rsidTr="00910E3F">
        <w:tc>
          <w:tcPr>
            <w:tcW w:w="747" w:type="dxa"/>
          </w:tcPr>
          <w:p w:rsidR="00910E3F" w:rsidRPr="00365321" w:rsidRDefault="00910E3F" w:rsidP="00910E3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910E3F" w:rsidRPr="00365321" w:rsidRDefault="00910E3F" w:rsidP="00910E3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78</w:t>
            </w:r>
          </w:p>
        </w:tc>
        <w:tc>
          <w:tcPr>
            <w:tcW w:w="900" w:type="dxa"/>
          </w:tcPr>
          <w:p w:rsidR="00910E3F" w:rsidRPr="00365321" w:rsidRDefault="00910E3F" w:rsidP="00910E3F">
            <w:pPr>
              <w:tabs>
                <w:tab w:val="left" w:pos="900"/>
              </w:tabs>
              <w:spacing w:before="0" w:beforeAutospacing="0" w:after="0" w:afterAutospacing="0"/>
              <w:jc w:val="center"/>
              <w:rPr>
                <w:b/>
                <w:sz w:val="20"/>
                <w:szCs w:val="20"/>
              </w:rPr>
            </w:pPr>
          </w:p>
        </w:tc>
        <w:tc>
          <w:tcPr>
            <w:tcW w:w="720" w:type="dxa"/>
          </w:tcPr>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p>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78</w:t>
            </w:r>
          </w:p>
        </w:tc>
        <w:tc>
          <w:tcPr>
            <w:tcW w:w="933" w:type="dxa"/>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p>
          <w:p w:rsidR="00910E3F" w:rsidRPr="00365321" w:rsidRDefault="00910E3F" w:rsidP="00910E3F">
            <w:pPr>
              <w:pStyle w:val="afffd"/>
              <w:suppressAutoHyphens/>
              <w:snapToGrid w:val="0"/>
              <w:jc w:val="center"/>
              <w:rPr>
                <w:sz w:val="20"/>
                <w:szCs w:val="20"/>
              </w:rPr>
            </w:pPr>
          </w:p>
          <w:p w:rsidR="00910E3F" w:rsidRPr="00365321" w:rsidRDefault="00910E3F" w:rsidP="00910E3F">
            <w:pPr>
              <w:pStyle w:val="afffd"/>
              <w:suppressAutoHyphens/>
              <w:snapToGrid w:val="0"/>
              <w:jc w:val="center"/>
              <w:rPr>
                <w:b/>
                <w:sz w:val="20"/>
                <w:szCs w:val="20"/>
              </w:rPr>
            </w:pPr>
            <w:r w:rsidRPr="00365321">
              <w:rPr>
                <w:sz w:val="20"/>
                <w:szCs w:val="20"/>
              </w:rPr>
              <w:t>93</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c>
          <w:tcPr>
            <w:tcW w:w="747" w:type="dxa"/>
          </w:tcPr>
          <w:p w:rsidR="00910E3F" w:rsidRPr="00365321" w:rsidRDefault="00910E3F" w:rsidP="00910E3F">
            <w:pPr>
              <w:suppressAutoHyphens/>
              <w:spacing w:before="0" w:beforeAutospacing="0" w:after="0" w:afterAutospacing="0"/>
              <w:rPr>
                <w:sz w:val="20"/>
                <w:szCs w:val="20"/>
              </w:rPr>
            </w:pPr>
            <w:r w:rsidRPr="00365321">
              <w:rPr>
                <w:sz w:val="20"/>
                <w:szCs w:val="20"/>
              </w:rPr>
              <w:t>2.2</w:t>
            </w:r>
          </w:p>
        </w:tc>
        <w:tc>
          <w:tcPr>
            <w:tcW w:w="4537" w:type="dxa"/>
          </w:tcPr>
          <w:p w:rsidR="00910E3F" w:rsidRPr="00365321" w:rsidRDefault="00910E3F" w:rsidP="00910E3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910E3F" w:rsidRPr="00365321" w:rsidRDefault="00910E3F" w:rsidP="00910E3F">
            <w:pPr>
              <w:pStyle w:val="afffd"/>
              <w:suppressAutoHyphens/>
              <w:snapToGrid w:val="0"/>
              <w:jc w:val="center"/>
              <w:rPr>
                <w:b/>
                <w:sz w:val="20"/>
                <w:szCs w:val="20"/>
              </w:rPr>
            </w:pPr>
            <w:r w:rsidRPr="00365321">
              <w:rPr>
                <w:b/>
                <w:sz w:val="20"/>
                <w:szCs w:val="20"/>
              </w:rPr>
              <w:t>15,8</w:t>
            </w:r>
          </w:p>
          <w:p w:rsidR="00910E3F" w:rsidRPr="00365321" w:rsidRDefault="00910E3F" w:rsidP="00910E3F">
            <w:pPr>
              <w:tabs>
                <w:tab w:val="left" w:pos="900"/>
              </w:tabs>
              <w:spacing w:before="0" w:beforeAutospacing="0" w:after="0" w:afterAutospacing="0"/>
              <w:jc w:val="center"/>
              <w:rPr>
                <w:b/>
                <w:sz w:val="20"/>
                <w:szCs w:val="20"/>
              </w:rPr>
            </w:pPr>
          </w:p>
        </w:tc>
        <w:tc>
          <w:tcPr>
            <w:tcW w:w="90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pStyle w:val="afffd"/>
              <w:suppressAutoHyphens/>
              <w:snapToGrid w:val="0"/>
              <w:jc w:val="center"/>
              <w:rPr>
                <w:b/>
                <w:sz w:val="20"/>
                <w:szCs w:val="20"/>
              </w:rPr>
            </w:pPr>
            <w:r w:rsidRPr="00365321">
              <w:rPr>
                <w:b/>
                <w:sz w:val="20"/>
                <w:szCs w:val="20"/>
              </w:rPr>
              <w:t>15,8</w:t>
            </w:r>
          </w:p>
          <w:p w:rsidR="00910E3F" w:rsidRPr="00365321" w:rsidRDefault="00910E3F" w:rsidP="00910E3F">
            <w:pPr>
              <w:tabs>
                <w:tab w:val="left" w:pos="900"/>
              </w:tabs>
              <w:spacing w:before="0" w:beforeAutospacing="0" w:after="0" w:afterAutospacing="0"/>
              <w:jc w:val="center"/>
              <w:rPr>
                <w:b/>
                <w:sz w:val="20"/>
                <w:szCs w:val="20"/>
              </w:rPr>
            </w:pPr>
          </w:p>
        </w:tc>
        <w:tc>
          <w:tcPr>
            <w:tcW w:w="933"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837" w:type="dxa"/>
          </w:tcPr>
          <w:p w:rsidR="00910E3F" w:rsidRPr="00365321" w:rsidRDefault="00910E3F" w:rsidP="00910E3F">
            <w:pPr>
              <w:pStyle w:val="afffd"/>
              <w:suppressAutoHyphens/>
              <w:snapToGrid w:val="0"/>
              <w:jc w:val="center"/>
              <w:rPr>
                <w:sz w:val="20"/>
                <w:szCs w:val="20"/>
              </w:rPr>
            </w:pPr>
            <w:r w:rsidRPr="00365321">
              <w:rPr>
                <w:b/>
                <w:sz w:val="20"/>
                <w:szCs w:val="20"/>
              </w:rPr>
              <w:t>6,8</w:t>
            </w:r>
          </w:p>
        </w:tc>
        <w:tc>
          <w:tcPr>
            <w:tcW w:w="905" w:type="dxa"/>
          </w:tcPr>
          <w:p w:rsidR="00910E3F" w:rsidRPr="00365321" w:rsidRDefault="00910E3F" w:rsidP="00910E3F">
            <w:pPr>
              <w:pStyle w:val="afffd"/>
              <w:suppressAutoHyphens/>
              <w:snapToGrid w:val="0"/>
              <w:jc w:val="center"/>
              <w:rPr>
                <w:b/>
                <w:sz w:val="20"/>
                <w:szCs w:val="20"/>
              </w:rPr>
            </w:pPr>
          </w:p>
        </w:tc>
      </w:tr>
      <w:tr w:rsidR="00910E3F" w:rsidRPr="00365321" w:rsidTr="00910E3F">
        <w:tc>
          <w:tcPr>
            <w:tcW w:w="747" w:type="dxa"/>
            <w:vMerge w:val="restart"/>
          </w:tcPr>
          <w:p w:rsidR="00910E3F" w:rsidRPr="00365321" w:rsidRDefault="00910E3F" w:rsidP="00910E3F">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910E3F" w:rsidRPr="00365321" w:rsidRDefault="00910E3F" w:rsidP="00910E3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910E3F" w:rsidRPr="00365321" w:rsidRDefault="00910E3F" w:rsidP="00910E3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910E3F" w:rsidRPr="00365321" w:rsidRDefault="00910E3F" w:rsidP="00910E3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910E3F" w:rsidRPr="00365321" w:rsidRDefault="00910E3F" w:rsidP="00910E3F">
            <w:pPr>
              <w:tabs>
                <w:tab w:val="left" w:pos="900"/>
              </w:tabs>
              <w:spacing w:before="0" w:beforeAutospacing="0" w:after="0" w:afterAutospacing="0"/>
              <w:jc w:val="center"/>
              <w:rPr>
                <w:b/>
                <w:sz w:val="20"/>
                <w:szCs w:val="20"/>
              </w:rPr>
            </w:pPr>
          </w:p>
        </w:tc>
        <w:tc>
          <w:tcPr>
            <w:tcW w:w="837" w:type="dxa"/>
            <w:vAlign w:val="center"/>
          </w:tcPr>
          <w:p w:rsidR="00910E3F" w:rsidRPr="00365321" w:rsidRDefault="00910E3F" w:rsidP="00910E3F">
            <w:pPr>
              <w:tabs>
                <w:tab w:val="left" w:pos="900"/>
              </w:tabs>
              <w:spacing w:before="0" w:beforeAutospacing="0" w:after="0" w:afterAutospacing="0"/>
              <w:jc w:val="center"/>
              <w:rPr>
                <w:b/>
                <w:sz w:val="20"/>
                <w:szCs w:val="20"/>
              </w:rPr>
            </w:pPr>
            <w:r w:rsidRPr="00365321">
              <w:rPr>
                <w:b/>
                <w:sz w:val="20"/>
                <w:szCs w:val="20"/>
              </w:rPr>
              <w:t>108</w:t>
            </w:r>
          </w:p>
        </w:tc>
        <w:tc>
          <w:tcPr>
            <w:tcW w:w="905" w:type="dxa"/>
            <w:vAlign w:val="center"/>
          </w:tcPr>
          <w:p w:rsidR="00910E3F" w:rsidRPr="00365321" w:rsidRDefault="00910E3F" w:rsidP="00910E3F">
            <w:pPr>
              <w:tabs>
                <w:tab w:val="left" w:pos="900"/>
              </w:tabs>
              <w:spacing w:before="0" w:beforeAutospacing="0" w:after="0" w:afterAutospacing="0"/>
              <w:jc w:val="center"/>
              <w:rPr>
                <w:b/>
                <w:sz w:val="20"/>
                <w:szCs w:val="20"/>
              </w:rPr>
            </w:pPr>
          </w:p>
        </w:tc>
      </w:tr>
      <w:tr w:rsidR="00910E3F" w:rsidRPr="00365321" w:rsidTr="00910E3F">
        <w:tc>
          <w:tcPr>
            <w:tcW w:w="747" w:type="dxa"/>
            <w:vMerge/>
          </w:tcPr>
          <w:p w:rsidR="00910E3F" w:rsidRPr="00365321" w:rsidRDefault="00910E3F" w:rsidP="00910E3F">
            <w:pPr>
              <w:suppressAutoHyphens/>
              <w:snapToGrid w:val="0"/>
              <w:spacing w:before="0" w:beforeAutospacing="0" w:after="0" w:afterAutospacing="0"/>
              <w:rPr>
                <w:b/>
                <w:sz w:val="20"/>
                <w:szCs w:val="20"/>
              </w:rPr>
            </w:pPr>
          </w:p>
        </w:tc>
        <w:tc>
          <w:tcPr>
            <w:tcW w:w="4537" w:type="dxa"/>
            <w:vMerge/>
          </w:tcPr>
          <w:p w:rsidR="00910E3F" w:rsidRPr="00365321" w:rsidRDefault="00910E3F" w:rsidP="00910E3F">
            <w:pPr>
              <w:suppressAutoHyphens/>
              <w:snapToGrid w:val="0"/>
              <w:spacing w:before="0" w:beforeAutospacing="0" w:after="0" w:afterAutospacing="0"/>
              <w:rPr>
                <w:b/>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910E3F" w:rsidRPr="00365321" w:rsidRDefault="00910E3F" w:rsidP="00910E3F">
            <w:pPr>
              <w:tabs>
                <w:tab w:val="left" w:pos="900"/>
              </w:tabs>
              <w:spacing w:before="0" w:beforeAutospacing="0" w:after="0" w:afterAutospacing="0"/>
              <w:jc w:val="center"/>
              <w:rPr>
                <w:sz w:val="20"/>
                <w:szCs w:val="20"/>
              </w:rPr>
            </w:pPr>
          </w:p>
        </w:tc>
        <w:tc>
          <w:tcPr>
            <w:tcW w:w="720"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910E3F" w:rsidRPr="00365321" w:rsidRDefault="00910E3F" w:rsidP="00910E3F">
            <w:pPr>
              <w:tabs>
                <w:tab w:val="left" w:pos="900"/>
              </w:tabs>
              <w:spacing w:before="0" w:beforeAutospacing="0" w:after="0" w:afterAutospacing="0"/>
              <w:jc w:val="center"/>
              <w:rPr>
                <w:sz w:val="20"/>
                <w:szCs w:val="20"/>
              </w:rPr>
            </w:pPr>
          </w:p>
        </w:tc>
        <w:tc>
          <w:tcPr>
            <w:tcW w:w="837" w:type="dxa"/>
            <w:vAlign w:val="center"/>
          </w:tcPr>
          <w:p w:rsidR="00910E3F" w:rsidRPr="00365321" w:rsidRDefault="00910E3F" w:rsidP="00910E3F">
            <w:pPr>
              <w:tabs>
                <w:tab w:val="left" w:pos="900"/>
              </w:tabs>
              <w:spacing w:before="0" w:beforeAutospacing="0" w:after="0" w:afterAutospacing="0"/>
              <w:jc w:val="center"/>
              <w:rPr>
                <w:sz w:val="20"/>
                <w:szCs w:val="20"/>
              </w:rPr>
            </w:pPr>
            <w:r w:rsidRPr="00365321">
              <w:rPr>
                <w:sz w:val="20"/>
                <w:szCs w:val="20"/>
              </w:rPr>
              <w:t>3</w:t>
            </w:r>
          </w:p>
        </w:tc>
        <w:tc>
          <w:tcPr>
            <w:tcW w:w="905" w:type="dxa"/>
            <w:vAlign w:val="center"/>
          </w:tcPr>
          <w:p w:rsidR="00910E3F" w:rsidRPr="00365321" w:rsidRDefault="00910E3F" w:rsidP="00910E3F">
            <w:pPr>
              <w:tabs>
                <w:tab w:val="left" w:pos="900"/>
              </w:tabs>
              <w:spacing w:before="0" w:beforeAutospacing="0" w:after="0" w:afterAutospacing="0"/>
              <w:jc w:val="center"/>
              <w:rPr>
                <w:b/>
                <w:sz w:val="20"/>
                <w:szCs w:val="20"/>
              </w:rPr>
            </w:pPr>
          </w:p>
        </w:tc>
      </w:tr>
      <w:tr w:rsidR="00827901" w:rsidRPr="00365321" w:rsidTr="009C1438">
        <w:tc>
          <w:tcPr>
            <w:tcW w:w="747" w:type="dxa"/>
            <w:vMerge/>
          </w:tcPr>
          <w:p w:rsidR="00827901" w:rsidRPr="00365321" w:rsidRDefault="00827901" w:rsidP="009C1438">
            <w:pPr>
              <w:suppressAutoHyphens/>
              <w:snapToGrid w:val="0"/>
              <w:spacing w:before="0" w:beforeAutospacing="0" w:after="0" w:afterAutospacing="0"/>
              <w:rPr>
                <w:b/>
                <w:sz w:val="20"/>
                <w:szCs w:val="20"/>
              </w:rPr>
            </w:pPr>
          </w:p>
        </w:tc>
        <w:tc>
          <w:tcPr>
            <w:tcW w:w="4537" w:type="dxa"/>
            <w:vMerge/>
          </w:tcPr>
          <w:p w:rsidR="00827901" w:rsidRPr="00365321" w:rsidRDefault="00827901" w:rsidP="009C1438">
            <w:pPr>
              <w:suppressAutoHyphens/>
              <w:snapToGrid w:val="0"/>
              <w:spacing w:before="0" w:beforeAutospacing="0" w:after="0" w:afterAutospacing="0"/>
              <w:rPr>
                <w:b/>
                <w:sz w:val="20"/>
                <w:szCs w:val="20"/>
              </w:rPr>
            </w:pPr>
          </w:p>
        </w:tc>
        <w:tc>
          <w:tcPr>
            <w:tcW w:w="5015" w:type="dxa"/>
            <w:gridSpan w:val="6"/>
            <w:vAlign w:val="center"/>
          </w:tcPr>
          <w:p w:rsidR="00827901" w:rsidRPr="00365321" w:rsidRDefault="00827901" w:rsidP="009C1438">
            <w:pPr>
              <w:tabs>
                <w:tab w:val="left" w:pos="900"/>
              </w:tabs>
              <w:spacing w:before="0" w:beforeAutospacing="0" w:after="0" w:afterAutospacing="0"/>
              <w:jc w:val="center"/>
              <w:rPr>
                <w:sz w:val="20"/>
                <w:szCs w:val="20"/>
              </w:rPr>
            </w:pPr>
            <w:r w:rsidRPr="00365321">
              <w:rPr>
                <w:sz w:val="20"/>
                <w:szCs w:val="20"/>
              </w:rPr>
              <w:t>экзамен</w:t>
            </w:r>
          </w:p>
        </w:tc>
      </w:tr>
    </w:tbl>
    <w:p w:rsidR="00827901" w:rsidRPr="00365321" w:rsidRDefault="00827901" w:rsidP="00827901">
      <w:pPr>
        <w:spacing w:before="0" w:beforeAutospacing="0" w:after="0" w:afterAutospacing="0"/>
        <w:rPr>
          <w:rFonts w:eastAsia="Times New Roman"/>
          <w:sz w:val="22"/>
          <w:szCs w:val="22"/>
        </w:rPr>
      </w:pP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*____________</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827901" w:rsidRPr="00365321" w:rsidRDefault="00827901" w:rsidP="00827901">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827901" w:rsidRPr="00365321" w:rsidRDefault="00827901" w:rsidP="00827901">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827901" w:rsidRPr="00365321" w:rsidRDefault="00827901" w:rsidP="00827901">
      <w:pPr>
        <w:tabs>
          <w:tab w:val="left" w:pos="1100"/>
        </w:tabs>
        <w:spacing w:before="0" w:beforeAutospacing="0" w:after="0" w:afterAutospacing="0"/>
        <w:ind w:firstLine="708"/>
        <w:jc w:val="both"/>
        <w:rPr>
          <w:sz w:val="20"/>
          <w:szCs w:val="20"/>
        </w:rPr>
      </w:pPr>
    </w:p>
    <w:p w:rsidR="00827901" w:rsidRPr="00365321" w:rsidRDefault="00827901" w:rsidP="00827901">
      <w:pPr>
        <w:tabs>
          <w:tab w:val="left" w:pos="1100"/>
        </w:tabs>
        <w:spacing w:before="0" w:beforeAutospacing="0" w:after="0" w:afterAutospacing="0"/>
        <w:ind w:firstLine="709"/>
        <w:jc w:val="both"/>
        <w:rPr>
          <w:b/>
          <w:sz w:val="20"/>
          <w:szCs w:val="20"/>
        </w:rPr>
      </w:pPr>
      <w:r w:rsidRPr="00365321">
        <w:rPr>
          <w:b/>
          <w:sz w:val="20"/>
          <w:szCs w:val="20"/>
        </w:rPr>
        <w:t>5. Содержание дисциплины</w:t>
      </w:r>
    </w:p>
    <w:p w:rsidR="00827901" w:rsidRPr="00365321" w:rsidRDefault="00827901" w:rsidP="00827901">
      <w:pPr>
        <w:spacing w:before="0" w:beforeAutospacing="0" w:after="0" w:afterAutospacing="0"/>
        <w:ind w:firstLine="709"/>
        <w:rPr>
          <w:b/>
          <w:sz w:val="20"/>
          <w:szCs w:val="20"/>
        </w:rPr>
      </w:pPr>
      <w:r w:rsidRPr="00365321">
        <w:rPr>
          <w:b/>
          <w:sz w:val="20"/>
          <w:szCs w:val="20"/>
        </w:rPr>
        <w:t>5.1. Содержание разделов и тем</w:t>
      </w:r>
    </w:p>
    <w:p w:rsidR="00827901" w:rsidRPr="00365321" w:rsidRDefault="00827901" w:rsidP="00827901">
      <w:pPr>
        <w:spacing w:before="0" w:beforeAutospacing="0" w:after="0" w:afterAutospacing="0"/>
        <w:ind w:firstLine="709"/>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31"/>
        <w:gridCol w:w="6726"/>
      </w:tblGrid>
      <w:tr w:rsidR="00827901" w:rsidRPr="00365321" w:rsidTr="009C1438">
        <w:trPr>
          <w:tblHeader/>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 п/п</w:t>
            </w:r>
          </w:p>
        </w:tc>
        <w:tc>
          <w:tcPr>
            <w:tcW w:w="940"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98" w:type="pct"/>
          </w:tcPr>
          <w:p w:rsidR="00827901" w:rsidRPr="00365321" w:rsidRDefault="00827901" w:rsidP="009C1438">
            <w:pPr>
              <w:spacing w:before="0" w:beforeAutospacing="0" w:after="0" w:afterAutospacing="0"/>
              <w:jc w:val="center"/>
              <w:rPr>
                <w:sz w:val="20"/>
                <w:szCs w:val="20"/>
              </w:rPr>
            </w:pPr>
            <w:r w:rsidRPr="00365321">
              <w:rPr>
                <w:sz w:val="20"/>
                <w:szCs w:val="20"/>
              </w:rPr>
              <w:t>Содержание раздела дисциплины</w:t>
            </w:r>
          </w:p>
        </w:tc>
      </w:tr>
      <w:tr w:rsidR="00827901" w:rsidRPr="00365321" w:rsidTr="009C1438">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1</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Судебная риторика как вид риторики</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Риторика как наука и искусство</w:t>
            </w:r>
            <w:r w:rsidRPr="00365321">
              <w:rPr>
                <w:sz w:val="20"/>
                <w:szCs w:val="20"/>
              </w:rPr>
              <w:t xml:space="preserve"> (роль языка в системе культуры. Общие представления о риторике как науке. Важнейшие характеристики риторики как искусства. Судебное ораторское искусство). </w:t>
            </w:r>
          </w:p>
          <w:p w:rsidR="00827901" w:rsidRPr="00365321" w:rsidRDefault="00827901" w:rsidP="009C1438">
            <w:pPr>
              <w:spacing w:before="0" w:beforeAutospacing="0" w:after="0" w:afterAutospacing="0"/>
              <w:jc w:val="both"/>
              <w:rPr>
                <w:sz w:val="20"/>
                <w:szCs w:val="20"/>
              </w:rPr>
            </w:pPr>
            <w:r w:rsidRPr="00365321">
              <w:rPr>
                <w:b/>
                <w:sz w:val="20"/>
                <w:szCs w:val="20"/>
              </w:rPr>
              <w:t>Общая и частная риторика</w:t>
            </w:r>
            <w:r w:rsidRPr="00365321">
              <w:rPr>
                <w:sz w:val="20"/>
                <w:szCs w:val="20"/>
              </w:rPr>
              <w:t xml:space="preserve"> (общая риторика. Частная риторика). </w:t>
            </w:r>
          </w:p>
          <w:p w:rsidR="00827901" w:rsidRPr="00365321" w:rsidRDefault="00827901" w:rsidP="009C1438">
            <w:pPr>
              <w:pStyle w:val="3a"/>
              <w:suppressAutoHyphens/>
              <w:spacing w:after="0"/>
              <w:jc w:val="both"/>
              <w:rPr>
                <w:sz w:val="20"/>
              </w:rPr>
            </w:pPr>
            <w:r w:rsidRPr="00365321">
              <w:rPr>
                <w:b/>
                <w:sz w:val="20"/>
              </w:rPr>
              <w:t>Предмет судебной риторики</w:t>
            </w:r>
            <w:r w:rsidRPr="00365321">
              <w:rPr>
                <w:sz w:val="20"/>
              </w:rPr>
              <w:t xml:space="preserve"> Общая и частная трактовка предмета судебной риторики. </w:t>
            </w:r>
            <w:proofErr w:type="spellStart"/>
            <w:r w:rsidRPr="00365321">
              <w:rPr>
                <w:sz w:val="20"/>
              </w:rPr>
              <w:t>Дискутивно</w:t>
            </w:r>
            <w:proofErr w:type="spellEnd"/>
            <w:r w:rsidRPr="00365321">
              <w:rPr>
                <w:sz w:val="20"/>
              </w:rPr>
              <w:t xml:space="preserve">-полемическое речевое пространство: общие характеристики. Спор как коммуникативная ситуация. Демонстрация доводов (аргументов) как основное речевое участие сторон в </w:t>
            </w:r>
            <w:proofErr w:type="spellStart"/>
            <w:r w:rsidRPr="00365321">
              <w:rPr>
                <w:sz w:val="20"/>
              </w:rPr>
              <w:t>дискутивно</w:t>
            </w:r>
            <w:proofErr w:type="spellEnd"/>
            <w:r w:rsidRPr="00365321">
              <w:rPr>
                <w:sz w:val="20"/>
              </w:rPr>
              <w:t>-полемическом речевом пространстве).</w:t>
            </w:r>
          </w:p>
        </w:tc>
      </w:tr>
      <w:tr w:rsidR="00827901" w:rsidRPr="00365321" w:rsidTr="009C1438">
        <w:trPr>
          <w:trHeight w:val="422"/>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t>2</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Судебное красноречие</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Краткий обзор истории судебного красноречия</w:t>
            </w:r>
            <w:r w:rsidRPr="00365321">
              <w:rPr>
                <w:sz w:val="20"/>
                <w:szCs w:val="20"/>
              </w:rPr>
              <w:t xml:space="preserve"> (судебное красноречие в Древнем мире. Искусство судебной речи в Средние века и Новое время. Отечественная традиция судеб-</w:t>
            </w:r>
            <w:proofErr w:type="spellStart"/>
            <w:r w:rsidRPr="00365321">
              <w:rPr>
                <w:sz w:val="20"/>
                <w:szCs w:val="20"/>
              </w:rPr>
              <w:t>ного</w:t>
            </w:r>
            <w:proofErr w:type="spellEnd"/>
            <w:r w:rsidRPr="00365321">
              <w:rPr>
                <w:sz w:val="20"/>
                <w:szCs w:val="20"/>
              </w:rPr>
              <w:t xml:space="preserve"> красноречия). </w:t>
            </w:r>
          </w:p>
          <w:p w:rsidR="00827901" w:rsidRPr="00365321" w:rsidRDefault="00827901" w:rsidP="009C1438">
            <w:pPr>
              <w:spacing w:before="0" w:beforeAutospacing="0" w:after="0" w:afterAutospacing="0"/>
              <w:jc w:val="both"/>
              <w:rPr>
                <w:sz w:val="20"/>
                <w:szCs w:val="20"/>
              </w:rPr>
            </w:pPr>
            <w:r w:rsidRPr="00365321">
              <w:rPr>
                <w:b/>
                <w:sz w:val="20"/>
                <w:szCs w:val="20"/>
              </w:rPr>
              <w:t>Речевая культура юриста и качества судебной речи</w:t>
            </w:r>
            <w:r w:rsidRPr="00365321">
              <w:rPr>
                <w:sz w:val="20"/>
                <w:szCs w:val="20"/>
              </w:rPr>
              <w:t xml:space="preserve"> (речевая культура юриста. Общее понятие культуры речи. Специфика языка права. Понятие культуры речи юриста. Качества воздействующей речи. Ясность. Точность. Логичность. Уместность. Чистота. Правильность. Лаконичность. Выра-</w:t>
            </w:r>
            <w:proofErr w:type="spellStart"/>
            <w:r w:rsidRPr="00365321">
              <w:rPr>
                <w:sz w:val="20"/>
                <w:szCs w:val="20"/>
              </w:rPr>
              <w:t>зительность</w:t>
            </w:r>
            <w:proofErr w:type="spellEnd"/>
            <w:r w:rsidRPr="00365321">
              <w:rPr>
                <w:sz w:val="20"/>
                <w:szCs w:val="20"/>
              </w:rPr>
              <w:t xml:space="preserve">. Самобытность). </w:t>
            </w:r>
          </w:p>
        </w:tc>
      </w:tr>
      <w:tr w:rsidR="00827901" w:rsidRPr="00365321" w:rsidTr="009C1438">
        <w:trPr>
          <w:trHeight w:val="422"/>
        </w:trPr>
        <w:tc>
          <w:tcPr>
            <w:tcW w:w="262" w:type="pct"/>
          </w:tcPr>
          <w:p w:rsidR="00827901" w:rsidRPr="00365321" w:rsidRDefault="00827901" w:rsidP="009C1438">
            <w:pPr>
              <w:suppressAutoHyphens/>
              <w:spacing w:before="0" w:beforeAutospacing="0" w:after="0" w:afterAutospacing="0"/>
              <w:jc w:val="center"/>
              <w:rPr>
                <w:sz w:val="20"/>
                <w:szCs w:val="20"/>
              </w:rPr>
            </w:pPr>
            <w:r w:rsidRPr="00365321">
              <w:rPr>
                <w:sz w:val="20"/>
                <w:szCs w:val="20"/>
              </w:rPr>
              <w:lastRenderedPageBreak/>
              <w:t>3</w:t>
            </w:r>
          </w:p>
        </w:tc>
        <w:tc>
          <w:tcPr>
            <w:tcW w:w="940" w:type="pct"/>
          </w:tcPr>
          <w:p w:rsidR="00827901" w:rsidRPr="00365321" w:rsidRDefault="00827901" w:rsidP="009C1438">
            <w:pPr>
              <w:suppressAutoHyphens/>
              <w:spacing w:before="0" w:beforeAutospacing="0" w:after="0" w:afterAutospacing="0"/>
              <w:rPr>
                <w:sz w:val="20"/>
                <w:szCs w:val="20"/>
              </w:rPr>
            </w:pPr>
            <w:r w:rsidRPr="00365321">
              <w:rPr>
                <w:sz w:val="20"/>
                <w:szCs w:val="20"/>
              </w:rPr>
              <w:t xml:space="preserve">Составляющие </w:t>
            </w:r>
            <w:proofErr w:type="spellStart"/>
            <w:r w:rsidRPr="00365321">
              <w:rPr>
                <w:sz w:val="20"/>
                <w:szCs w:val="20"/>
              </w:rPr>
              <w:t>дискутивно</w:t>
            </w:r>
            <w:proofErr w:type="spellEnd"/>
            <w:r w:rsidRPr="00365321">
              <w:rPr>
                <w:sz w:val="20"/>
                <w:szCs w:val="20"/>
              </w:rPr>
              <w:t>-полемического речевого пространства в правоприменительной практике</w:t>
            </w:r>
          </w:p>
        </w:tc>
        <w:tc>
          <w:tcPr>
            <w:tcW w:w="3798" w:type="pct"/>
          </w:tcPr>
          <w:p w:rsidR="00827901" w:rsidRPr="00365321" w:rsidRDefault="00827901" w:rsidP="009C1438">
            <w:pPr>
              <w:spacing w:before="0" w:beforeAutospacing="0" w:after="0" w:afterAutospacing="0"/>
              <w:jc w:val="both"/>
              <w:rPr>
                <w:sz w:val="20"/>
                <w:szCs w:val="20"/>
              </w:rPr>
            </w:pPr>
            <w:r w:rsidRPr="00365321">
              <w:rPr>
                <w:b/>
                <w:sz w:val="20"/>
                <w:szCs w:val="20"/>
              </w:rPr>
              <w:t xml:space="preserve">Важнейшие 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sz w:val="20"/>
                <w:szCs w:val="20"/>
              </w:rPr>
              <w:t xml:space="preserve"> (назначение судебной речи. Отличительные черты судебной речи. Предмет и материал судебной речи. Оценочно-правовой характер. Адресаты судебной речи. Монологическая и диалогическая составляющие судебной речи. Судебная речь как монолог. Судебная речь как диалог. Стилевые характеристики судебной речи). </w:t>
            </w:r>
          </w:p>
          <w:p w:rsidR="00827901" w:rsidRPr="00365321" w:rsidRDefault="00827901" w:rsidP="009C1438">
            <w:pPr>
              <w:tabs>
                <w:tab w:val="left" w:pos="-142"/>
                <w:tab w:val="left" w:pos="0"/>
              </w:tabs>
              <w:suppressAutoHyphens/>
              <w:spacing w:before="0" w:beforeAutospacing="0" w:after="0" w:afterAutospacing="0"/>
              <w:jc w:val="both"/>
              <w:rPr>
                <w:snapToGrid w:val="0"/>
                <w:sz w:val="20"/>
                <w:szCs w:val="20"/>
              </w:rPr>
            </w:pPr>
            <w:r w:rsidRPr="00365321">
              <w:rPr>
                <w:b/>
                <w:sz w:val="20"/>
                <w:szCs w:val="20"/>
              </w:rPr>
              <w:t>Этические основы судебных прений</w:t>
            </w:r>
            <w:r w:rsidRPr="00365321">
              <w:rPr>
                <w:sz w:val="20"/>
                <w:szCs w:val="20"/>
              </w:rPr>
              <w:t xml:space="preserve"> (сущность судебной этики. Этикет судебного оратора. Правила вежливости для прокурора. Правила этичного поведения адвоката. Обстановка официальной вежливости. Юмор в судебных прениях. Уважение к личности)</w:t>
            </w:r>
          </w:p>
        </w:tc>
      </w:tr>
    </w:tbl>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827901" w:rsidRPr="00365321" w:rsidRDefault="00827901" w:rsidP="00827901">
      <w:pPr>
        <w:spacing w:before="0" w:beforeAutospacing="0" w:after="0" w:afterAutospacing="0"/>
        <w:ind w:firstLine="720"/>
        <w:rPr>
          <w:b/>
          <w:sz w:val="20"/>
          <w:szCs w:val="20"/>
        </w:rPr>
      </w:pPr>
      <w:r w:rsidRPr="00365321">
        <w:rPr>
          <w:b/>
          <w:sz w:val="20"/>
          <w:szCs w:val="20"/>
        </w:rPr>
        <w:t>5.2.1 Темы лекций</w:t>
      </w:r>
    </w:p>
    <w:p w:rsidR="00827901" w:rsidRPr="00365321" w:rsidRDefault="00827901" w:rsidP="00827901">
      <w:pPr>
        <w:spacing w:before="0" w:beforeAutospacing="0" w:after="0" w:afterAutospacing="0"/>
        <w:ind w:firstLine="720"/>
        <w:rPr>
          <w:b/>
          <w:sz w:val="20"/>
          <w:szCs w:val="20"/>
        </w:rPr>
      </w:pPr>
      <w:r w:rsidRPr="00365321">
        <w:rPr>
          <w:b/>
          <w:sz w:val="20"/>
          <w:szCs w:val="20"/>
        </w:rPr>
        <w:t>Раздел 1 «Судебная риторика как вид риторики»</w:t>
      </w:r>
    </w:p>
    <w:p w:rsidR="00827901" w:rsidRPr="00365321" w:rsidRDefault="00827901" w:rsidP="00827901">
      <w:pPr>
        <w:numPr>
          <w:ilvl w:val="0"/>
          <w:numId w:val="65"/>
        </w:numPr>
        <w:tabs>
          <w:tab w:val="left" w:pos="1068"/>
        </w:tabs>
        <w:spacing w:before="0" w:beforeAutospacing="0" w:after="0" w:afterAutospacing="0"/>
        <w:ind w:left="0" w:firstLine="720"/>
        <w:jc w:val="both"/>
        <w:rPr>
          <w:sz w:val="20"/>
          <w:szCs w:val="20"/>
        </w:rPr>
      </w:pPr>
      <w:r w:rsidRPr="00365321">
        <w:rPr>
          <w:sz w:val="20"/>
          <w:szCs w:val="20"/>
        </w:rPr>
        <w:t>Риторика как наука и искусство</w:t>
      </w:r>
    </w:p>
    <w:p w:rsidR="00827901" w:rsidRPr="00365321" w:rsidRDefault="00827901" w:rsidP="00827901">
      <w:pPr>
        <w:spacing w:before="0" w:beforeAutospacing="0" w:after="0" w:afterAutospacing="0"/>
        <w:ind w:firstLine="720"/>
        <w:rPr>
          <w:b/>
          <w:sz w:val="20"/>
          <w:szCs w:val="20"/>
        </w:rPr>
      </w:pPr>
    </w:p>
    <w:p w:rsidR="00827901" w:rsidRPr="00365321" w:rsidRDefault="00827901" w:rsidP="00827901">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Судебное красноречие</w:t>
      </w:r>
      <w:r w:rsidRPr="00365321">
        <w:rPr>
          <w:b/>
          <w:iCs/>
          <w:sz w:val="20"/>
          <w:szCs w:val="20"/>
        </w:rPr>
        <w:t>»</w:t>
      </w:r>
    </w:p>
    <w:p w:rsidR="00827901" w:rsidRPr="00365321" w:rsidRDefault="00827901" w:rsidP="00827901">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 xml:space="preserve">Краткий обзор истории судебного красноречия </w:t>
      </w:r>
    </w:p>
    <w:p w:rsidR="00827901" w:rsidRPr="00365321" w:rsidRDefault="00827901" w:rsidP="00827901">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.Речевая культура юриста и качества судебной речи</w:t>
      </w:r>
    </w:p>
    <w:p w:rsidR="00827901" w:rsidRPr="00365321" w:rsidRDefault="00827901" w:rsidP="00827901">
      <w:pPr>
        <w:spacing w:before="0" w:beforeAutospacing="0" w:after="0" w:afterAutospacing="0"/>
        <w:ind w:firstLine="720"/>
        <w:rPr>
          <w:b/>
          <w:sz w:val="20"/>
          <w:szCs w:val="20"/>
        </w:rPr>
      </w:pPr>
    </w:p>
    <w:p w:rsidR="00827901" w:rsidRPr="00365321" w:rsidRDefault="00827901" w:rsidP="00827901">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 xml:space="preserve">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b/>
          <w:iCs/>
          <w:sz w:val="20"/>
          <w:szCs w:val="20"/>
        </w:rPr>
        <w:t>»</w:t>
      </w:r>
    </w:p>
    <w:p w:rsidR="00827901" w:rsidRPr="00365321" w:rsidRDefault="00827901" w:rsidP="0082790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 xml:space="preserve">Важнейшие составляющие </w:t>
      </w:r>
      <w:proofErr w:type="spellStart"/>
      <w:r w:rsidRPr="00365321">
        <w:rPr>
          <w:sz w:val="20"/>
          <w:szCs w:val="20"/>
        </w:rPr>
        <w:t>дискутивно</w:t>
      </w:r>
      <w:proofErr w:type="spellEnd"/>
      <w:r w:rsidRPr="00365321">
        <w:rPr>
          <w:sz w:val="20"/>
          <w:szCs w:val="20"/>
        </w:rPr>
        <w:t xml:space="preserve">-полемического речевого пространства в правоприменительной практике </w:t>
      </w:r>
    </w:p>
    <w:p w:rsidR="00827901" w:rsidRPr="00365321" w:rsidRDefault="00827901" w:rsidP="00827901">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Этические основы судебных прений</w:t>
      </w:r>
    </w:p>
    <w:p w:rsidR="00827901" w:rsidRPr="00365321" w:rsidRDefault="00827901" w:rsidP="00827901">
      <w:pPr>
        <w:spacing w:before="0" w:beforeAutospacing="0" w:after="0" w:afterAutospacing="0"/>
        <w:ind w:firstLine="720"/>
        <w:jc w:val="both"/>
        <w:rPr>
          <w:sz w:val="20"/>
          <w:szCs w:val="20"/>
        </w:rPr>
      </w:pPr>
    </w:p>
    <w:p w:rsidR="00827901" w:rsidRPr="00365321" w:rsidRDefault="00827901" w:rsidP="00827901">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827901" w:rsidRPr="00365321" w:rsidRDefault="00827901" w:rsidP="00827901">
      <w:pPr>
        <w:tabs>
          <w:tab w:val="left" w:pos="1134"/>
        </w:tabs>
        <w:spacing w:before="0" w:beforeAutospacing="0" w:after="0" w:afterAutospacing="0"/>
        <w:ind w:firstLine="720"/>
        <w:jc w:val="both"/>
        <w:rPr>
          <w:b/>
          <w:sz w:val="20"/>
          <w:szCs w:val="20"/>
        </w:rPr>
      </w:pPr>
      <w:r w:rsidRPr="00365321">
        <w:rPr>
          <w:b/>
          <w:bCs/>
          <w:iCs/>
          <w:sz w:val="20"/>
          <w:szCs w:val="20"/>
        </w:rPr>
        <w:t>Раздел 1  «</w:t>
      </w:r>
      <w:r w:rsidRPr="00365321">
        <w:rPr>
          <w:b/>
          <w:sz w:val="20"/>
          <w:szCs w:val="20"/>
        </w:rPr>
        <w:t>Судебная риторика как вид риторики»</w:t>
      </w:r>
    </w:p>
    <w:p w:rsidR="00827901" w:rsidRPr="00365321" w:rsidRDefault="00827901" w:rsidP="0082790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Общие представления о риторике как науке. </w:t>
      </w:r>
    </w:p>
    <w:p w:rsidR="00827901" w:rsidRPr="00365321" w:rsidRDefault="00827901" w:rsidP="00827901">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 xml:space="preserve">Важнейшие характеристики риторики как искусства. </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Судебное ораторское искусство</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 xml:space="preserve">Спор как коммуникативная ситуация. </w:t>
      </w:r>
    </w:p>
    <w:p w:rsidR="00827901" w:rsidRPr="00365321" w:rsidRDefault="00827901" w:rsidP="00827901">
      <w:pPr>
        <w:numPr>
          <w:ilvl w:val="0"/>
          <w:numId w:val="68"/>
        </w:numPr>
        <w:tabs>
          <w:tab w:val="left" w:pos="1068"/>
        </w:tabs>
        <w:spacing w:before="0" w:beforeAutospacing="0" w:after="0" w:afterAutospacing="0"/>
        <w:ind w:left="0" w:firstLine="720"/>
        <w:jc w:val="both"/>
        <w:rPr>
          <w:b/>
          <w:bCs/>
          <w:iCs/>
          <w:sz w:val="20"/>
          <w:szCs w:val="20"/>
        </w:rPr>
      </w:pPr>
      <w:r w:rsidRPr="00365321">
        <w:rPr>
          <w:sz w:val="20"/>
          <w:szCs w:val="20"/>
        </w:rPr>
        <w:t xml:space="preserve">Демонстрация доводов (аргументов) как основное речевое участие сторон в </w:t>
      </w:r>
      <w:proofErr w:type="spellStart"/>
      <w:r w:rsidRPr="00365321">
        <w:rPr>
          <w:sz w:val="20"/>
          <w:szCs w:val="20"/>
        </w:rPr>
        <w:t>дискутивно</w:t>
      </w:r>
      <w:proofErr w:type="spellEnd"/>
      <w:r w:rsidRPr="00365321">
        <w:rPr>
          <w:sz w:val="20"/>
          <w:szCs w:val="20"/>
        </w:rPr>
        <w:t>-полемическом речевом пространстве</w:t>
      </w:r>
    </w:p>
    <w:p w:rsidR="00827901" w:rsidRPr="00365321" w:rsidRDefault="00827901" w:rsidP="00827901">
      <w:pPr>
        <w:tabs>
          <w:tab w:val="left" w:pos="1080"/>
        </w:tabs>
        <w:spacing w:before="0" w:beforeAutospacing="0" w:after="0" w:afterAutospacing="0"/>
        <w:ind w:firstLine="720"/>
        <w:jc w:val="both"/>
        <w:rPr>
          <w:b/>
          <w:bCs/>
          <w:iCs/>
          <w:sz w:val="20"/>
          <w:szCs w:val="20"/>
        </w:rPr>
      </w:pPr>
    </w:p>
    <w:p w:rsidR="00827901" w:rsidRPr="00365321" w:rsidRDefault="00827901" w:rsidP="00827901">
      <w:pPr>
        <w:tabs>
          <w:tab w:val="left" w:pos="1080"/>
        </w:tabs>
        <w:spacing w:before="0" w:beforeAutospacing="0" w:after="0" w:afterAutospacing="0"/>
        <w:ind w:firstLine="720"/>
        <w:jc w:val="both"/>
        <w:rPr>
          <w:b/>
          <w:bCs/>
          <w:iCs/>
          <w:sz w:val="20"/>
          <w:szCs w:val="20"/>
        </w:rPr>
      </w:pPr>
      <w:r w:rsidRPr="00365321">
        <w:rPr>
          <w:b/>
          <w:bCs/>
          <w:iCs/>
          <w:sz w:val="20"/>
          <w:szCs w:val="20"/>
        </w:rPr>
        <w:t>Раздел 2  «</w:t>
      </w:r>
      <w:r w:rsidRPr="00365321">
        <w:rPr>
          <w:b/>
          <w:sz w:val="20"/>
          <w:szCs w:val="20"/>
        </w:rPr>
        <w:t>Судебное красноречие</w:t>
      </w:r>
      <w:r w:rsidRPr="00365321">
        <w:rPr>
          <w:b/>
          <w:bCs/>
          <w:iCs/>
          <w:sz w:val="20"/>
          <w:szCs w:val="20"/>
        </w:rPr>
        <w:t>»</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Судебное красноречие в Древнем мире.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Искусство судебной речи в Средние века и Новое время.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Отечественная традиция судеб-</w:t>
      </w:r>
      <w:proofErr w:type="spellStart"/>
      <w:r w:rsidRPr="00365321">
        <w:rPr>
          <w:sz w:val="20"/>
          <w:szCs w:val="20"/>
        </w:rPr>
        <w:t>ного</w:t>
      </w:r>
      <w:proofErr w:type="spellEnd"/>
      <w:r w:rsidRPr="00365321">
        <w:rPr>
          <w:sz w:val="20"/>
          <w:szCs w:val="20"/>
        </w:rPr>
        <w:t xml:space="preserve"> красноречия</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Общее понятие культуры речи.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Специфика языка права.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 xml:space="preserve">Понятие культуры речи юриста. </w:t>
      </w:r>
    </w:p>
    <w:p w:rsidR="00827901" w:rsidRPr="00365321" w:rsidRDefault="00827901" w:rsidP="00827901">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Качества воздействующей речи.</w:t>
      </w:r>
    </w:p>
    <w:p w:rsidR="00827901" w:rsidRPr="00365321" w:rsidRDefault="00827901" w:rsidP="00827901">
      <w:pPr>
        <w:tabs>
          <w:tab w:val="left" w:pos="1080"/>
        </w:tabs>
        <w:spacing w:before="0" w:beforeAutospacing="0" w:after="0" w:afterAutospacing="0"/>
        <w:ind w:firstLine="720"/>
        <w:jc w:val="both"/>
        <w:rPr>
          <w:b/>
          <w:bCs/>
          <w:iCs/>
          <w:sz w:val="20"/>
          <w:szCs w:val="20"/>
          <w:lang w:val="en-US"/>
        </w:rPr>
      </w:pPr>
    </w:p>
    <w:p w:rsidR="00827901" w:rsidRPr="00365321" w:rsidRDefault="00827901" w:rsidP="00827901">
      <w:pPr>
        <w:tabs>
          <w:tab w:val="left" w:pos="1080"/>
        </w:tabs>
        <w:spacing w:before="0" w:beforeAutospacing="0" w:after="0" w:afterAutospacing="0"/>
        <w:ind w:firstLine="720"/>
        <w:jc w:val="both"/>
        <w:rPr>
          <w:b/>
          <w:bCs/>
          <w:iCs/>
          <w:sz w:val="20"/>
          <w:szCs w:val="20"/>
        </w:rPr>
      </w:pPr>
      <w:r w:rsidRPr="00365321">
        <w:rPr>
          <w:b/>
          <w:bCs/>
          <w:iCs/>
          <w:sz w:val="20"/>
          <w:szCs w:val="20"/>
        </w:rPr>
        <w:t>Раздел 3 «</w:t>
      </w:r>
      <w:r w:rsidRPr="00365321">
        <w:rPr>
          <w:b/>
          <w:sz w:val="20"/>
          <w:szCs w:val="20"/>
        </w:rPr>
        <w:t xml:space="preserve">Составляющие </w:t>
      </w:r>
      <w:proofErr w:type="spellStart"/>
      <w:r w:rsidRPr="00365321">
        <w:rPr>
          <w:b/>
          <w:sz w:val="20"/>
          <w:szCs w:val="20"/>
        </w:rPr>
        <w:t>дискутивно</w:t>
      </w:r>
      <w:proofErr w:type="spellEnd"/>
      <w:r w:rsidRPr="00365321">
        <w:rPr>
          <w:b/>
          <w:sz w:val="20"/>
          <w:szCs w:val="20"/>
        </w:rPr>
        <w:t>-полемического речевого пространства в правоприменительной практике</w:t>
      </w:r>
      <w:r w:rsidRPr="00365321">
        <w:rPr>
          <w:b/>
          <w:bCs/>
          <w:iCs/>
          <w:sz w:val="20"/>
          <w:szCs w:val="20"/>
        </w:rPr>
        <w:t>»</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Предмет и материал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Оценочно-правовой характер.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Адресаты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 xml:space="preserve">Монологическая и диалогическая составляющие судебной речи. </w:t>
      </w:r>
    </w:p>
    <w:p w:rsidR="00827901" w:rsidRPr="00365321" w:rsidRDefault="00827901" w:rsidP="00827901">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Судебная речь как монолог.</w:t>
      </w:r>
    </w:p>
    <w:p w:rsidR="00827901" w:rsidRPr="00365321" w:rsidRDefault="00827901" w:rsidP="00827901">
      <w:pPr>
        <w:spacing w:before="0" w:beforeAutospacing="0" w:after="0" w:afterAutospacing="0"/>
        <w:rPr>
          <w:b/>
          <w:sz w:val="20"/>
          <w:szCs w:val="20"/>
        </w:rPr>
      </w:pPr>
    </w:p>
    <w:p w:rsidR="00827901" w:rsidRPr="00365321" w:rsidRDefault="00827901" w:rsidP="00827901">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910E3F">
        <w:rPr>
          <w:b/>
          <w:sz w:val="20"/>
          <w:szCs w:val="20"/>
        </w:rPr>
        <w:t xml:space="preserve"> очной и</w:t>
      </w:r>
      <w:r w:rsidRPr="00365321">
        <w:rPr>
          <w:b/>
          <w:sz w:val="20"/>
          <w:szCs w:val="20"/>
        </w:rPr>
        <w:t xml:space="preserve"> очно-заочной форме</w:t>
      </w:r>
    </w:p>
    <w:p w:rsidR="00827901" w:rsidRPr="00365321" w:rsidRDefault="00827901" w:rsidP="0082790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27901" w:rsidRPr="00365321" w:rsidTr="009C1438">
        <w:trPr>
          <w:trHeight w:val="190"/>
          <w:tblHeader/>
        </w:trPr>
        <w:tc>
          <w:tcPr>
            <w:tcW w:w="0" w:type="auto"/>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27901" w:rsidRPr="00365321" w:rsidTr="009C1438">
        <w:trPr>
          <w:trHeight w:val="577"/>
          <w:tblHeader/>
        </w:trPr>
        <w:tc>
          <w:tcPr>
            <w:tcW w:w="0" w:type="auto"/>
            <w:vMerge/>
          </w:tcPr>
          <w:p w:rsidR="00827901" w:rsidRPr="00365321" w:rsidRDefault="00827901" w:rsidP="009C1438">
            <w:pPr>
              <w:spacing w:before="0" w:beforeAutospacing="0" w:after="0" w:afterAutospacing="0"/>
              <w:jc w:val="center"/>
              <w:rPr>
                <w:rFonts w:eastAsia="Times New Roman"/>
                <w:sz w:val="20"/>
                <w:szCs w:val="20"/>
              </w:rPr>
            </w:pPr>
          </w:p>
        </w:tc>
        <w:tc>
          <w:tcPr>
            <w:tcW w:w="3177"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rPr>
          <w:trHeight w:val="171"/>
          <w:tblHeader/>
        </w:trPr>
        <w:tc>
          <w:tcPr>
            <w:tcW w:w="0" w:type="auto"/>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827901" w:rsidRPr="00365321" w:rsidRDefault="00827901"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rPr>
          <w:trHeight w:val="337"/>
        </w:trPr>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27901" w:rsidRPr="00365321" w:rsidRDefault="00827901" w:rsidP="009C1438">
            <w:pPr>
              <w:spacing w:before="0" w:beforeAutospacing="0" w:after="0" w:afterAutospacing="0"/>
              <w:rPr>
                <w:rFonts w:eastAsia="Times New Roman"/>
                <w:b/>
                <w:sz w:val="20"/>
                <w:szCs w:val="20"/>
              </w:rPr>
            </w:pP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27901" w:rsidRPr="00365321" w:rsidTr="009C1438">
        <w:trPr>
          <w:trHeight w:val="160"/>
        </w:trPr>
        <w:tc>
          <w:tcPr>
            <w:tcW w:w="0" w:type="auto"/>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827901" w:rsidRPr="00365321" w:rsidRDefault="00827901" w:rsidP="00827901">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910E3F">
        <w:rPr>
          <w:i/>
          <w:sz w:val="20"/>
          <w:szCs w:val="20"/>
        </w:rPr>
        <w:t xml:space="preserve">очной и </w:t>
      </w:r>
      <w:r w:rsidRPr="00365321">
        <w:rPr>
          <w:i/>
          <w:sz w:val="20"/>
          <w:szCs w:val="20"/>
        </w:rPr>
        <w:t>очно-заочной форме 44%</w:t>
      </w:r>
    </w:p>
    <w:p w:rsidR="00827901" w:rsidRPr="00365321" w:rsidRDefault="00827901" w:rsidP="00827901">
      <w:pPr>
        <w:spacing w:before="0" w:beforeAutospacing="0" w:after="0" w:afterAutospacing="0"/>
        <w:ind w:firstLine="680"/>
        <w:rPr>
          <w:b/>
          <w:sz w:val="20"/>
          <w:szCs w:val="20"/>
        </w:rPr>
      </w:pPr>
    </w:p>
    <w:p w:rsidR="00827901" w:rsidRPr="00365321" w:rsidRDefault="00827901" w:rsidP="00827901">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27901" w:rsidRPr="00365321" w:rsidRDefault="00827901" w:rsidP="0082790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27901" w:rsidRPr="00365321" w:rsidTr="009C1438">
        <w:trPr>
          <w:trHeight w:val="190"/>
          <w:tblHeader/>
        </w:trPr>
        <w:tc>
          <w:tcPr>
            <w:tcW w:w="0" w:type="auto"/>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827901" w:rsidRPr="00365321" w:rsidTr="009C1438">
        <w:trPr>
          <w:trHeight w:val="577"/>
          <w:tblHeader/>
        </w:trPr>
        <w:tc>
          <w:tcPr>
            <w:tcW w:w="0" w:type="auto"/>
            <w:vMerge/>
          </w:tcPr>
          <w:p w:rsidR="00827901" w:rsidRPr="00365321" w:rsidRDefault="00827901" w:rsidP="009C1438">
            <w:pPr>
              <w:spacing w:before="0" w:beforeAutospacing="0" w:after="0" w:afterAutospacing="0"/>
              <w:jc w:val="center"/>
              <w:rPr>
                <w:rFonts w:eastAsia="Times New Roman"/>
                <w:sz w:val="20"/>
                <w:szCs w:val="20"/>
              </w:rPr>
            </w:pPr>
          </w:p>
        </w:tc>
        <w:tc>
          <w:tcPr>
            <w:tcW w:w="3177"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rPr>
          <w:trHeight w:val="171"/>
          <w:tblHeader/>
        </w:trPr>
        <w:tc>
          <w:tcPr>
            <w:tcW w:w="0" w:type="auto"/>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827901" w:rsidRPr="00365321" w:rsidRDefault="00827901"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rPr>
          <w:trHeight w:val="337"/>
        </w:trPr>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827901" w:rsidRPr="00365321" w:rsidRDefault="00827901" w:rsidP="009C1438">
            <w:pPr>
              <w:spacing w:before="0" w:beforeAutospacing="0" w:after="0" w:afterAutospacing="0"/>
              <w:rPr>
                <w:rFonts w:eastAsia="Times New Roman"/>
                <w:b/>
                <w:sz w:val="20"/>
                <w:szCs w:val="20"/>
              </w:rPr>
            </w:pP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sz w:val="20"/>
                <w:szCs w:val="20"/>
              </w:rPr>
            </w:pPr>
          </w:p>
        </w:tc>
      </w:tr>
      <w:tr w:rsidR="00827901" w:rsidRPr="00365321" w:rsidTr="009C1438">
        <w:tc>
          <w:tcPr>
            <w:tcW w:w="0" w:type="auto"/>
          </w:tcPr>
          <w:p w:rsidR="00827901" w:rsidRPr="00365321" w:rsidRDefault="00827901"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827901" w:rsidRPr="00365321" w:rsidTr="009C1438">
        <w:trPr>
          <w:trHeight w:val="160"/>
        </w:trPr>
        <w:tc>
          <w:tcPr>
            <w:tcW w:w="0" w:type="auto"/>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827901" w:rsidRPr="00365321" w:rsidRDefault="00827901"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827901" w:rsidRPr="00365321" w:rsidRDefault="00827901"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827901" w:rsidRPr="00365321" w:rsidRDefault="00827901" w:rsidP="0082790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2504D5" w:rsidRDefault="002504D5" w:rsidP="002504D5">
      <w:pPr>
        <w:tabs>
          <w:tab w:val="center" w:pos="4677"/>
          <w:tab w:val="right" w:pos="9355"/>
        </w:tabs>
        <w:suppressAutoHyphens/>
        <w:spacing w:before="0" w:beforeAutospacing="0" w:after="0" w:afterAutospacing="0"/>
        <w:ind w:firstLine="709"/>
        <w:jc w:val="both"/>
        <w:rPr>
          <w:b/>
          <w:sz w:val="20"/>
          <w:szCs w:val="20"/>
        </w:rPr>
      </w:pPr>
    </w:p>
    <w:p w:rsidR="00827901" w:rsidRPr="002504D5" w:rsidRDefault="00827901" w:rsidP="002504D5">
      <w:pPr>
        <w:tabs>
          <w:tab w:val="center" w:pos="4677"/>
          <w:tab w:val="right" w:pos="9355"/>
        </w:tabs>
        <w:suppressAutoHyphens/>
        <w:spacing w:before="0" w:beforeAutospacing="0" w:after="0" w:afterAutospacing="0"/>
        <w:ind w:firstLine="709"/>
        <w:jc w:val="both"/>
        <w:rPr>
          <w:b/>
          <w:sz w:val="20"/>
          <w:szCs w:val="20"/>
        </w:rPr>
      </w:pPr>
      <w:r w:rsidRPr="002504D5">
        <w:rPr>
          <w:b/>
          <w:sz w:val="20"/>
          <w:szCs w:val="20"/>
        </w:rPr>
        <w:t xml:space="preserve">6. Методические указания по освоению дисциплины </w:t>
      </w:r>
    </w:p>
    <w:p w:rsidR="00827901" w:rsidRPr="00365321" w:rsidRDefault="002504D5" w:rsidP="00827901">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27901" w:rsidRPr="00365321">
        <w:rPr>
          <w:b/>
          <w:sz w:val="20"/>
          <w:szCs w:val="20"/>
        </w:rPr>
        <w:t>Учебно-методическое обеспечение дисциплины</w:t>
      </w: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27901" w:rsidRPr="00365321" w:rsidRDefault="00827901" w:rsidP="0082790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27901" w:rsidRPr="00365321" w:rsidRDefault="00827901" w:rsidP="00827901">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«Введение в технологию обучения».</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Положение о реализации электронного обучения,  дистанционных образовательных технологий.</w:t>
      </w:r>
    </w:p>
    <w:p w:rsidR="00827901" w:rsidRPr="00365321" w:rsidRDefault="00827901" w:rsidP="00827901">
      <w:pPr>
        <w:numPr>
          <w:ilvl w:val="0"/>
          <w:numId w:val="71"/>
        </w:numPr>
        <w:tabs>
          <w:tab w:val="left" w:pos="720"/>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827901" w:rsidRPr="00365321" w:rsidRDefault="00827901" w:rsidP="00827901">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827901" w:rsidRPr="00365321" w:rsidRDefault="00827901" w:rsidP="00827901">
      <w:pPr>
        <w:spacing w:before="0" w:beforeAutospacing="0" w:after="0" w:afterAutospacing="0"/>
        <w:ind w:firstLine="709"/>
        <w:rPr>
          <w:b/>
          <w:sz w:val="20"/>
          <w:szCs w:val="20"/>
        </w:rPr>
      </w:pPr>
    </w:p>
    <w:p w:rsidR="00827901" w:rsidRPr="00365321" w:rsidRDefault="00827901" w:rsidP="00CE626E">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31BD4">
        <w:rPr>
          <w:sz w:val="20"/>
          <w:szCs w:val="20"/>
        </w:rPr>
        <w:t>тифлоинформационных</w:t>
      </w:r>
      <w:proofErr w:type="spellEnd"/>
      <w:r w:rsidRPr="00431BD4">
        <w:rPr>
          <w:sz w:val="20"/>
          <w:szCs w:val="20"/>
        </w:rPr>
        <w:t xml:space="preserve"> устройств.</w:t>
      </w:r>
    </w:p>
    <w:p w:rsidR="00431BD4" w:rsidRPr="00431BD4" w:rsidRDefault="00431BD4" w:rsidP="00CE626E">
      <w:pPr>
        <w:spacing w:before="0" w:beforeAutospacing="0" w:after="0" w:afterAutospacing="0"/>
        <w:ind w:firstLine="709"/>
        <w:jc w:val="both"/>
        <w:rPr>
          <w:sz w:val="20"/>
          <w:szCs w:val="20"/>
        </w:rPr>
      </w:pPr>
      <w:r w:rsidRPr="00431BD4">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31BD4" w:rsidRPr="00431BD4" w:rsidRDefault="00431BD4" w:rsidP="00CE626E">
      <w:pPr>
        <w:spacing w:before="0" w:beforeAutospacing="0" w:after="0" w:afterAutospacing="0"/>
        <w:ind w:firstLine="709"/>
        <w:jc w:val="both"/>
        <w:rPr>
          <w:sz w:val="20"/>
          <w:szCs w:val="20"/>
        </w:rPr>
      </w:pPr>
      <w:r w:rsidRPr="00431BD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31BD4" w:rsidRPr="00431BD4" w:rsidRDefault="00431BD4" w:rsidP="00CE626E">
      <w:pPr>
        <w:spacing w:before="0" w:beforeAutospacing="0" w:after="0" w:afterAutospacing="0"/>
        <w:ind w:firstLine="709"/>
        <w:jc w:val="both"/>
        <w:rPr>
          <w:sz w:val="20"/>
          <w:szCs w:val="20"/>
        </w:rPr>
      </w:pPr>
      <w:r w:rsidRPr="00431BD4">
        <w:rPr>
          <w:sz w:val="20"/>
          <w:szCs w:val="20"/>
        </w:rPr>
        <w:t>При проведении промежуточной аттестации по дисциплине обеспечивается соблюдение следующих общих требований: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w:t>
      </w:r>
      <w:r w:rsidRPr="00431BD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продолжительность сдачи экзамена, проводимого в письменной форме, - не более чем на 90 минут;</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продолжительность подготовки обучающегося к ответу на экзамене, проводимом в устной форме, - не более чем на 20 минут.</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а) для слепых: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w:t>
      </w:r>
      <w:r w:rsidRPr="00431BD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письменные задания выполняются обучающимися с использованием клавиатуры с азбукой Брайля, либо </w:t>
      </w:r>
      <w:proofErr w:type="spellStart"/>
      <w:r w:rsidRPr="00431BD4">
        <w:rPr>
          <w:sz w:val="20"/>
          <w:szCs w:val="20"/>
        </w:rPr>
        <w:t>надиктовываются</w:t>
      </w:r>
      <w:proofErr w:type="spellEnd"/>
      <w:r w:rsidRPr="00431BD4">
        <w:rPr>
          <w:sz w:val="20"/>
          <w:szCs w:val="20"/>
        </w:rPr>
        <w:t xml:space="preserve"> ассистенту;</w:t>
      </w:r>
    </w:p>
    <w:p w:rsidR="00431BD4" w:rsidRPr="00431BD4" w:rsidRDefault="00431BD4" w:rsidP="00CE626E">
      <w:pPr>
        <w:spacing w:before="0" w:beforeAutospacing="0" w:after="0" w:afterAutospacing="0"/>
        <w:ind w:firstLine="709"/>
        <w:jc w:val="both"/>
        <w:rPr>
          <w:sz w:val="20"/>
          <w:szCs w:val="20"/>
        </w:rPr>
      </w:pPr>
      <w:r w:rsidRPr="00431BD4">
        <w:rPr>
          <w:sz w:val="20"/>
          <w:szCs w:val="20"/>
        </w:rPr>
        <w:t>б) для слабовидящих:</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31BD4">
        <w:rPr>
          <w:sz w:val="20"/>
          <w:szCs w:val="20"/>
        </w:rPr>
        <w:t>Jaws</w:t>
      </w:r>
      <w:proofErr w:type="spellEnd"/>
      <w:r w:rsidRPr="00431BD4">
        <w:rPr>
          <w:sz w:val="20"/>
          <w:szCs w:val="20"/>
        </w:rPr>
        <w:t>;</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обеспечивается индивидуальное равномерное освещение не менее 300 люкс;</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при необходимости обучающимся предоставляется увеличивающее </w:t>
      </w:r>
      <w:proofErr w:type="spellStart"/>
      <w:r w:rsidRPr="00431BD4">
        <w:rPr>
          <w:sz w:val="20"/>
          <w:szCs w:val="20"/>
        </w:rPr>
        <w:t>устройство,допускается</w:t>
      </w:r>
      <w:proofErr w:type="spellEnd"/>
      <w:r w:rsidRPr="00431BD4">
        <w:rPr>
          <w:sz w:val="20"/>
          <w:szCs w:val="20"/>
        </w:rPr>
        <w:t xml:space="preserve"> использование увеличивающих устройств, имеющихся у обучающихся;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в) для глухих и слабослышащих, с тяжелыми нарушениями речи:</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имеется в наличии информационная система "Исток" для слабослышащих коллективного пользования;</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 их желанию испытания проводятся в электронной или письменной форме;</w:t>
      </w:r>
    </w:p>
    <w:p w:rsidR="00431BD4" w:rsidRPr="00431BD4" w:rsidRDefault="00431BD4" w:rsidP="00CE626E">
      <w:pPr>
        <w:spacing w:before="0" w:beforeAutospacing="0" w:after="0" w:afterAutospacing="0"/>
        <w:ind w:firstLine="709"/>
        <w:jc w:val="both"/>
        <w:rPr>
          <w:sz w:val="20"/>
          <w:szCs w:val="20"/>
        </w:rPr>
      </w:pPr>
      <w:r w:rsidRPr="00431BD4">
        <w:rPr>
          <w:sz w:val="20"/>
          <w:szCs w:val="20"/>
        </w:rPr>
        <w:t>г) для лиц с нарушениями опорно-двигательного аппарата: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xml:space="preserve">- тестовые и </w:t>
      </w:r>
      <w:proofErr w:type="spellStart"/>
      <w:r w:rsidRPr="00431BD4">
        <w:rPr>
          <w:sz w:val="20"/>
          <w:szCs w:val="20"/>
        </w:rPr>
        <w:t>тренинговые</w:t>
      </w:r>
      <w:proofErr w:type="spellEnd"/>
      <w:r w:rsidRPr="00431BD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31BD4" w:rsidRPr="00431BD4" w:rsidRDefault="00431BD4" w:rsidP="00CE626E">
      <w:pPr>
        <w:spacing w:before="0" w:beforeAutospacing="0" w:after="0" w:afterAutospacing="0"/>
        <w:ind w:firstLine="709"/>
        <w:jc w:val="both"/>
        <w:rPr>
          <w:sz w:val="20"/>
          <w:szCs w:val="20"/>
        </w:rPr>
      </w:pPr>
      <w:r w:rsidRPr="00431BD4">
        <w:rPr>
          <w:sz w:val="20"/>
          <w:szCs w:val="20"/>
        </w:rPr>
        <w:t>- по их желанию испытания проводятся в устной форме.</w:t>
      </w:r>
    </w:p>
    <w:p w:rsidR="00827901" w:rsidRDefault="00431BD4" w:rsidP="00CE626E">
      <w:pPr>
        <w:spacing w:before="0" w:beforeAutospacing="0" w:after="0" w:afterAutospacing="0"/>
        <w:ind w:firstLine="709"/>
        <w:jc w:val="both"/>
        <w:rPr>
          <w:sz w:val="20"/>
          <w:szCs w:val="20"/>
        </w:rPr>
      </w:pPr>
      <w:r w:rsidRPr="00431BD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31BD4" w:rsidRPr="00365321" w:rsidRDefault="00431BD4" w:rsidP="00CE626E">
      <w:pPr>
        <w:spacing w:before="0" w:beforeAutospacing="0" w:after="0" w:afterAutospacing="0"/>
        <w:ind w:firstLine="709"/>
        <w:jc w:val="both"/>
        <w:rPr>
          <w:b/>
          <w:sz w:val="20"/>
          <w:szCs w:val="20"/>
        </w:rPr>
      </w:pPr>
    </w:p>
    <w:p w:rsidR="00827901" w:rsidRPr="00365321" w:rsidRDefault="00827901" w:rsidP="00827901">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827901" w:rsidRPr="00365321" w:rsidRDefault="00827901" w:rsidP="00827901">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827901" w:rsidRPr="00365321" w:rsidRDefault="00827901" w:rsidP="00827901">
      <w:pPr>
        <w:shd w:val="clear" w:color="auto" w:fill="FFFFFF"/>
        <w:tabs>
          <w:tab w:val="left" w:pos="984"/>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систематизация    и    закрепление    полученных    теоретических    знаний    и    практических навыков;</w:t>
      </w:r>
    </w:p>
    <w:p w:rsidR="00827901" w:rsidRPr="00365321" w:rsidRDefault="00827901" w:rsidP="0082790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827901" w:rsidRPr="00365321" w:rsidRDefault="00827901" w:rsidP="00827901">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27901" w:rsidRPr="00365321" w:rsidRDefault="00827901" w:rsidP="00827901">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27901" w:rsidRPr="00365321" w:rsidRDefault="00827901" w:rsidP="00827901">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827901" w:rsidRPr="00365321" w:rsidRDefault="00827901" w:rsidP="00827901">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827901" w:rsidRPr="00365321" w:rsidRDefault="00827901" w:rsidP="00827901">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827901" w:rsidRPr="00365321" w:rsidRDefault="00827901" w:rsidP="00827901">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827901" w:rsidRPr="00365321" w:rsidRDefault="00827901" w:rsidP="00827901">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827901" w:rsidRPr="00365321" w:rsidRDefault="00827901" w:rsidP="00827901">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827901" w:rsidRPr="00365321" w:rsidRDefault="00827901" w:rsidP="00827901">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27901" w:rsidRPr="00365321" w:rsidRDefault="00827901" w:rsidP="00827901">
      <w:pPr>
        <w:pStyle w:val="Normal11"/>
        <w:ind w:firstLine="709"/>
        <w:jc w:val="both"/>
        <w:rPr>
          <w:b/>
          <w:bCs/>
          <w:iCs/>
        </w:rPr>
      </w:pPr>
    </w:p>
    <w:p w:rsidR="00827901" w:rsidRPr="002504D5" w:rsidRDefault="00827901" w:rsidP="002504D5">
      <w:pPr>
        <w:spacing w:before="0" w:beforeAutospacing="0" w:after="0" w:afterAutospacing="0"/>
        <w:ind w:firstLine="709"/>
        <w:rPr>
          <w:b/>
          <w:sz w:val="20"/>
          <w:szCs w:val="20"/>
        </w:rPr>
      </w:pPr>
    </w:p>
    <w:p w:rsidR="00827901" w:rsidRPr="002504D5" w:rsidRDefault="00F03EE8" w:rsidP="002504D5">
      <w:pPr>
        <w:spacing w:before="0" w:beforeAutospacing="0" w:after="0" w:afterAutospacing="0"/>
        <w:ind w:firstLine="709"/>
        <w:rPr>
          <w:b/>
          <w:sz w:val="20"/>
          <w:szCs w:val="20"/>
        </w:rPr>
      </w:pPr>
      <w:r>
        <w:rPr>
          <w:b/>
          <w:sz w:val="20"/>
          <w:szCs w:val="20"/>
        </w:rPr>
        <w:t>7</w:t>
      </w:r>
      <w:r w:rsidR="00827901" w:rsidRPr="002504D5">
        <w:rPr>
          <w:b/>
          <w:sz w:val="20"/>
          <w:szCs w:val="20"/>
        </w:rPr>
        <w:t>. Учебно-методическое и информационное обеспечение дисциплины</w:t>
      </w:r>
    </w:p>
    <w:p w:rsidR="00827901" w:rsidRPr="00365321" w:rsidRDefault="00F03EE8" w:rsidP="00827901">
      <w:pPr>
        <w:spacing w:before="0" w:beforeAutospacing="0" w:after="0" w:afterAutospacing="0"/>
        <w:ind w:firstLine="709"/>
        <w:rPr>
          <w:b/>
          <w:sz w:val="20"/>
          <w:szCs w:val="20"/>
        </w:rPr>
      </w:pPr>
      <w:r>
        <w:rPr>
          <w:b/>
          <w:sz w:val="20"/>
          <w:szCs w:val="20"/>
        </w:rPr>
        <w:t>7</w:t>
      </w:r>
      <w:r w:rsidR="00827901" w:rsidRPr="00365321">
        <w:rPr>
          <w:b/>
          <w:sz w:val="20"/>
          <w:szCs w:val="20"/>
        </w:rPr>
        <w:t xml:space="preserve">.1. Рекомендуемая литература </w:t>
      </w:r>
    </w:p>
    <w:p w:rsidR="00827901" w:rsidRPr="00365321" w:rsidRDefault="00827901" w:rsidP="00827901">
      <w:pPr>
        <w:tabs>
          <w:tab w:val="left" w:pos="1080"/>
        </w:tabs>
        <w:suppressAutoHyphens/>
        <w:spacing w:before="0" w:beforeAutospacing="0" w:after="0" w:afterAutospacing="0"/>
        <w:ind w:firstLine="709"/>
        <w:jc w:val="both"/>
        <w:rPr>
          <w:sz w:val="20"/>
          <w:szCs w:val="20"/>
        </w:rPr>
      </w:pPr>
      <w:r w:rsidRPr="00365321">
        <w:rPr>
          <w:b/>
          <w:sz w:val="20"/>
          <w:szCs w:val="20"/>
        </w:rPr>
        <w:t>Основная учебная</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Пивоварова, О. П. Риторика: учебное пособие / О. П. Пивоварова. — 2-е изд. — Челябинск, Саратов: Южно-Уральский институт управления и экономики, Ай Пи Эр Медиа, 2019. — 82 c. — ISBN 978-5-4486-0674-8. — Текст: электронный // Электронно-библиотечная система IPR BOOKS: [сайт]. — URL: http://www.iprbookshop.ru/81493.html</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Черепанов В.Д. Судебная риторика как вид риторики. [Электронный ресурс]: рабочий учебник / Черепанов В.Д. - 2022. - http://library.roweb.online</w:t>
      </w:r>
    </w:p>
    <w:p w:rsidR="00BF1BC5" w:rsidRPr="00BF1BC5" w:rsidRDefault="00BF1BC5" w:rsidP="00BF1BC5">
      <w:pPr>
        <w:pStyle w:val="affffffffff0"/>
        <w:numPr>
          <w:ilvl w:val="0"/>
          <w:numId w:val="77"/>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BF1BC5">
        <w:rPr>
          <w:rFonts w:ascii="Times New Roman" w:eastAsia="Times New Roman" w:hAnsi="Times New Roman" w:cs="Times New Roman"/>
          <w:sz w:val="20"/>
          <w:szCs w:val="20"/>
        </w:rPr>
        <w:t>Черепанов В.Д. Судебное красноречие. [Электронный ресурс]: рабочий учебник / Черепанов В.Д. - 2022. - http://library.roweb.online</w:t>
      </w:r>
    </w:p>
    <w:p w:rsidR="00BF1BC5" w:rsidRDefault="00BF1BC5" w:rsidP="00BF1BC5">
      <w:pPr>
        <w:tabs>
          <w:tab w:val="left" w:pos="1080"/>
        </w:tabs>
        <w:suppressAutoHyphens/>
        <w:spacing w:before="0" w:beforeAutospacing="0" w:after="0" w:afterAutospacing="0"/>
        <w:ind w:firstLine="709"/>
        <w:jc w:val="both"/>
        <w:rPr>
          <w:b/>
          <w:sz w:val="20"/>
          <w:szCs w:val="20"/>
        </w:rPr>
      </w:pPr>
    </w:p>
    <w:p w:rsidR="00827901" w:rsidRPr="00365321" w:rsidRDefault="00827901" w:rsidP="00BF1BC5">
      <w:pPr>
        <w:tabs>
          <w:tab w:val="left" w:pos="1080"/>
        </w:tabs>
        <w:suppressAutoHyphens/>
        <w:spacing w:before="0" w:beforeAutospacing="0" w:after="0" w:afterAutospacing="0"/>
        <w:ind w:firstLine="709"/>
        <w:jc w:val="both"/>
        <w:rPr>
          <w:b/>
          <w:sz w:val="20"/>
          <w:szCs w:val="20"/>
        </w:rPr>
      </w:pPr>
      <w:r w:rsidRPr="00365321">
        <w:rPr>
          <w:b/>
          <w:sz w:val="20"/>
          <w:szCs w:val="20"/>
        </w:rPr>
        <w:t xml:space="preserve">Дополнительная </w:t>
      </w:r>
    </w:p>
    <w:p w:rsidR="00827901" w:rsidRPr="00BF1BC5" w:rsidRDefault="00827901" w:rsidP="00BF1BC5">
      <w:pPr>
        <w:pStyle w:val="affffffffff0"/>
        <w:numPr>
          <w:ilvl w:val="0"/>
          <w:numId w:val="78"/>
        </w:numPr>
        <w:tabs>
          <w:tab w:val="left" w:pos="1080"/>
        </w:tabs>
        <w:spacing w:before="0" w:beforeAutospacing="0" w:after="0" w:afterAutospacing="0"/>
        <w:ind w:left="1069"/>
        <w:jc w:val="both"/>
        <w:rPr>
          <w:rFonts w:ascii="Times New Roman" w:eastAsia="Times New Roman" w:hAnsi="Times New Roman" w:cs="Times New Roman"/>
          <w:sz w:val="20"/>
          <w:szCs w:val="20"/>
        </w:rPr>
      </w:pPr>
      <w:proofErr w:type="spellStart"/>
      <w:r w:rsidRPr="00BF1BC5">
        <w:rPr>
          <w:rFonts w:ascii="Times New Roman" w:eastAsia="Times New Roman" w:hAnsi="Times New Roman" w:cs="Times New Roman"/>
          <w:sz w:val="20"/>
          <w:szCs w:val="20"/>
        </w:rPr>
        <w:t>Кондарина</w:t>
      </w:r>
      <w:proofErr w:type="spellEnd"/>
      <w:r w:rsidRPr="00BF1BC5">
        <w:rPr>
          <w:rFonts w:ascii="Times New Roman" w:eastAsia="Times New Roman" w:hAnsi="Times New Roman" w:cs="Times New Roman"/>
          <w:sz w:val="20"/>
          <w:szCs w:val="20"/>
        </w:rPr>
        <w:t xml:space="preserve">, И. В. Основы судебной речи: учебное пособие / И. В. </w:t>
      </w:r>
      <w:proofErr w:type="spellStart"/>
      <w:r w:rsidRPr="00BF1BC5">
        <w:rPr>
          <w:rFonts w:ascii="Times New Roman" w:eastAsia="Times New Roman" w:hAnsi="Times New Roman" w:cs="Times New Roman"/>
          <w:sz w:val="20"/>
          <w:szCs w:val="20"/>
        </w:rPr>
        <w:t>Кондарина</w:t>
      </w:r>
      <w:proofErr w:type="spellEnd"/>
      <w:r w:rsidRPr="00BF1BC5">
        <w:rPr>
          <w:rFonts w:ascii="Times New Roman" w:eastAsia="Times New Roman" w:hAnsi="Times New Roman" w:cs="Times New Roman"/>
          <w:sz w:val="20"/>
          <w:szCs w:val="20"/>
        </w:rPr>
        <w:t xml:space="preserve">, О. Н. Топтыгина. — Москва: Российская таможенная академия, 2017. — 60 c. — ISBN 978-5-9590-0954-0. — Текст: электронный // Электронно-библиотечная система IPR BOOKS: [сайт]. — URL: </w:t>
      </w:r>
      <w:hyperlink r:id="rId6" w:history="1">
        <w:r w:rsidRPr="00BF1BC5">
          <w:rPr>
            <w:rStyle w:val="af1"/>
            <w:rFonts w:ascii="Times New Roman" w:eastAsia="Times New Roman" w:hAnsi="Times New Roman" w:cs="Times New Roman"/>
            <w:sz w:val="20"/>
            <w:szCs w:val="20"/>
          </w:rPr>
          <w:t>http://www.iprbookshop.ru/93202.html</w:t>
        </w:r>
      </w:hyperlink>
    </w:p>
    <w:p w:rsidR="00827901" w:rsidRPr="00BF1BC5" w:rsidRDefault="00827901" w:rsidP="00BF1BC5">
      <w:pPr>
        <w:tabs>
          <w:tab w:val="left" w:pos="1080"/>
        </w:tabs>
        <w:suppressAutoHyphens/>
        <w:spacing w:before="0" w:beforeAutospacing="0" w:after="0" w:afterAutospacing="0"/>
        <w:ind w:left="349"/>
        <w:jc w:val="both"/>
        <w:rPr>
          <w:b/>
          <w:sz w:val="20"/>
          <w:szCs w:val="20"/>
        </w:rPr>
      </w:pPr>
    </w:p>
    <w:p w:rsidR="00827901" w:rsidRPr="00365321" w:rsidRDefault="00F03EE8" w:rsidP="00827901">
      <w:pPr>
        <w:tabs>
          <w:tab w:val="left" w:pos="1080"/>
        </w:tabs>
        <w:suppressAutoHyphens/>
        <w:spacing w:before="0" w:beforeAutospacing="0" w:after="0" w:afterAutospacing="0"/>
        <w:ind w:firstLine="709"/>
        <w:jc w:val="both"/>
        <w:rPr>
          <w:b/>
          <w:sz w:val="20"/>
          <w:szCs w:val="20"/>
        </w:rPr>
      </w:pPr>
      <w:r>
        <w:rPr>
          <w:b/>
          <w:sz w:val="20"/>
          <w:szCs w:val="20"/>
        </w:rPr>
        <w:t>7</w:t>
      </w:r>
      <w:r w:rsidR="00827901" w:rsidRPr="00365321">
        <w:rPr>
          <w:b/>
          <w:sz w:val="20"/>
          <w:szCs w:val="20"/>
        </w:rPr>
        <w:t>.2. Ресурсы информационно-телекоммуникационной сети «Интернет»</w:t>
      </w:r>
    </w:p>
    <w:p w:rsidR="00827901" w:rsidRPr="00365321" w:rsidRDefault="00827901" w:rsidP="00827901">
      <w:pPr>
        <w:tabs>
          <w:tab w:val="left" w:pos="1080"/>
        </w:tabs>
        <w:suppressAutoHyphens/>
        <w:spacing w:before="0" w:beforeAutospacing="0" w:after="0" w:afterAutospacing="0"/>
        <w:ind w:firstLine="709"/>
        <w:jc w:val="both"/>
        <w:rPr>
          <w:sz w:val="20"/>
          <w:szCs w:val="20"/>
        </w:rPr>
      </w:pPr>
      <w:r w:rsidRPr="00365321">
        <w:rPr>
          <w:sz w:val="20"/>
          <w:szCs w:val="20"/>
        </w:rPr>
        <w:t xml:space="preserve">- </w:t>
      </w:r>
      <w:r w:rsidR="004162EE" w:rsidRPr="00365321">
        <w:rPr>
          <w:sz w:val="20"/>
          <w:szCs w:val="20"/>
          <w:lang w:val="en-US"/>
        </w:rPr>
        <w:t>https</w:t>
      </w:r>
      <w:r w:rsidR="004162EE" w:rsidRPr="00365321">
        <w:rPr>
          <w:sz w:val="20"/>
          <w:szCs w:val="20"/>
        </w:rPr>
        <w:t>://</w:t>
      </w:r>
      <w:proofErr w:type="spellStart"/>
      <w:r w:rsidR="004162EE" w:rsidRPr="00365321">
        <w:rPr>
          <w:sz w:val="20"/>
          <w:szCs w:val="20"/>
          <w:lang w:val="en-US"/>
        </w:rPr>
        <w:t>rg</w:t>
      </w:r>
      <w:proofErr w:type="spellEnd"/>
      <w:r w:rsidR="004162EE" w:rsidRPr="00365321">
        <w:rPr>
          <w:sz w:val="20"/>
          <w:szCs w:val="20"/>
        </w:rPr>
        <w:t>.</w:t>
      </w:r>
      <w:proofErr w:type="spellStart"/>
      <w:r w:rsidR="004162EE" w:rsidRPr="00365321">
        <w:rPr>
          <w:sz w:val="20"/>
          <w:szCs w:val="20"/>
          <w:lang w:val="en-US"/>
        </w:rPr>
        <w:t>ru</w:t>
      </w:r>
      <w:proofErr w:type="spellEnd"/>
      <w:r w:rsidR="004162EE" w:rsidRPr="00365321">
        <w:rPr>
          <w:sz w:val="20"/>
          <w:szCs w:val="20"/>
        </w:rPr>
        <w:t>/ (</w:t>
      </w:r>
      <w:r w:rsidRPr="00365321">
        <w:rPr>
          <w:sz w:val="20"/>
          <w:szCs w:val="20"/>
        </w:rPr>
        <w:t xml:space="preserve">«Российская газета»). </w:t>
      </w:r>
    </w:p>
    <w:p w:rsidR="002504D5" w:rsidRDefault="002504D5" w:rsidP="002504D5">
      <w:pPr>
        <w:spacing w:before="0" w:beforeAutospacing="0" w:after="0" w:afterAutospacing="0"/>
        <w:ind w:firstLine="709"/>
        <w:rPr>
          <w:b/>
          <w:sz w:val="20"/>
          <w:szCs w:val="20"/>
        </w:rPr>
      </w:pPr>
    </w:p>
    <w:p w:rsidR="00EA37D1" w:rsidRDefault="00F03EE8" w:rsidP="00EA37D1">
      <w:pPr>
        <w:spacing w:before="0" w:beforeAutospacing="0" w:after="0" w:afterAutospacing="0"/>
        <w:ind w:firstLine="709"/>
        <w:jc w:val="both"/>
        <w:rPr>
          <w:b/>
          <w:sz w:val="20"/>
        </w:rPr>
      </w:pPr>
      <w:r>
        <w:rPr>
          <w:b/>
          <w:sz w:val="20"/>
        </w:rPr>
        <w:t>8</w:t>
      </w:r>
      <w:r w:rsidR="00EA37D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A37D1" w:rsidRDefault="00EA37D1" w:rsidP="00EA37D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A37D1" w:rsidRDefault="00EA37D1" w:rsidP="00EA37D1">
      <w:pPr>
        <w:spacing w:before="0" w:beforeAutospacing="0" w:after="0" w:afterAutospacing="0"/>
        <w:ind w:firstLine="709"/>
        <w:jc w:val="both"/>
        <w:rPr>
          <w:sz w:val="20"/>
        </w:rPr>
      </w:pPr>
      <w:r>
        <w:rPr>
          <w:sz w:val="20"/>
        </w:rPr>
        <w:t xml:space="preserve">- </w:t>
      </w:r>
      <w:r w:rsidR="003D7B43" w:rsidRPr="003D7B4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A37D1" w:rsidRDefault="00EA37D1" w:rsidP="00EA37D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27901" w:rsidRPr="00A03D0E" w:rsidRDefault="00EA37D1" w:rsidP="00EA37D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827901" w:rsidRPr="00A03D0E" w:rsidRDefault="00827901" w:rsidP="00827901">
      <w:pPr>
        <w:spacing w:before="0" w:beforeAutospacing="0" w:after="0" w:afterAutospacing="0"/>
        <w:ind w:firstLine="709"/>
        <w:rPr>
          <w:sz w:val="20"/>
          <w:szCs w:val="20"/>
        </w:rPr>
      </w:pPr>
      <w:r w:rsidRPr="00A03D0E">
        <w:rPr>
          <w:sz w:val="20"/>
          <w:szCs w:val="20"/>
        </w:rPr>
        <w:lastRenderedPageBreak/>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827901" w:rsidRPr="00A03D0E" w:rsidRDefault="00827901" w:rsidP="00827901">
      <w:pPr>
        <w:spacing w:before="0" w:beforeAutospacing="0" w:after="0" w:afterAutospacing="0"/>
        <w:ind w:firstLine="709"/>
        <w:rPr>
          <w:sz w:val="20"/>
          <w:szCs w:val="20"/>
        </w:rPr>
      </w:pPr>
      <w:r w:rsidRPr="00A03D0E">
        <w:rPr>
          <w:sz w:val="20"/>
          <w:szCs w:val="20"/>
        </w:rPr>
        <w:t>ПО браузер – приложение операционной системы, предназначенное для просмотра Web-страниц</w:t>
      </w:r>
    </w:p>
    <w:p w:rsidR="00827901" w:rsidRPr="00A03D0E" w:rsidRDefault="00827901" w:rsidP="00827901">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Платформа </w:t>
      </w:r>
      <w:r w:rsidRPr="00EA37D1">
        <w:rPr>
          <w:sz w:val="20"/>
          <w:szCs w:val="20"/>
        </w:rPr>
        <w:t>проведения</w:t>
      </w:r>
      <w:r w:rsidRPr="00A03D0E">
        <w:rPr>
          <w:sz w:val="20"/>
          <w:szCs w:val="20"/>
        </w:rPr>
        <w:t xml:space="preserve"> </w:t>
      </w:r>
      <w:proofErr w:type="spellStart"/>
      <w:r w:rsidRPr="00A03D0E">
        <w:rPr>
          <w:sz w:val="20"/>
          <w:szCs w:val="20"/>
        </w:rPr>
        <w:t>вебинаров</w:t>
      </w:r>
      <w:proofErr w:type="spellEnd"/>
      <w:r w:rsidRPr="00A03D0E">
        <w:rPr>
          <w:sz w:val="20"/>
          <w:szCs w:val="20"/>
        </w:rPr>
        <w:t xml:space="preserve">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27901" w:rsidRPr="00A03D0E" w:rsidRDefault="00827901" w:rsidP="00827901">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827901" w:rsidRPr="00A03D0E" w:rsidRDefault="00827901" w:rsidP="00827901">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827901" w:rsidRPr="00A03D0E" w:rsidRDefault="00AF07AB" w:rsidP="00827901">
      <w:pPr>
        <w:spacing w:before="0" w:beforeAutospacing="0" w:after="0" w:afterAutospacing="0"/>
        <w:ind w:firstLine="709"/>
        <w:rPr>
          <w:sz w:val="20"/>
          <w:szCs w:val="20"/>
          <w:lang w:val="en-US"/>
        </w:rPr>
      </w:pPr>
      <w:hyperlink r:id="rId7" w:history="1">
        <w:r w:rsidR="00827901" w:rsidRPr="00A03D0E">
          <w:rPr>
            <w:sz w:val="20"/>
            <w:szCs w:val="20"/>
            <w:lang w:val="en-US"/>
          </w:rPr>
          <w:t>http://qsp.su/tools/onlinehelp/about_license_gpl_russian.html</w:t>
        </w:r>
      </w:hyperlink>
      <w:r w:rsidR="00827901" w:rsidRPr="00A03D0E">
        <w:rPr>
          <w:sz w:val="20"/>
          <w:szCs w:val="20"/>
          <w:lang w:val="en-US"/>
        </w:rPr>
        <w:t xml:space="preserve"> </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827901" w:rsidRPr="00A03D0E" w:rsidRDefault="008E51E1" w:rsidP="00827901">
      <w:pPr>
        <w:spacing w:before="0" w:beforeAutospacing="0" w:after="0" w:afterAutospacing="0"/>
        <w:ind w:firstLine="709"/>
        <w:rPr>
          <w:sz w:val="20"/>
          <w:szCs w:val="20"/>
        </w:rPr>
      </w:pPr>
      <w:hyperlink r:id="rId8" w:history="1">
        <w:r w:rsidR="00827901" w:rsidRPr="00A03D0E">
          <w:rPr>
            <w:sz w:val="20"/>
            <w:szCs w:val="20"/>
          </w:rPr>
          <w:t>http://qsp.su/tools/onlinehelp/about_license_gpl_russian.html</w:t>
        </w:r>
      </w:hyperlink>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827901" w:rsidRPr="00A03D0E" w:rsidRDefault="00AF07AB" w:rsidP="00827901">
      <w:pPr>
        <w:spacing w:before="0" w:beforeAutospacing="0" w:after="0" w:afterAutospacing="0"/>
        <w:ind w:firstLine="709"/>
        <w:rPr>
          <w:sz w:val="20"/>
          <w:szCs w:val="20"/>
          <w:lang w:val="en-US"/>
        </w:rPr>
      </w:pPr>
      <w:hyperlink r:id="rId9" w:history="1">
        <w:r w:rsidR="00827901" w:rsidRPr="00A03D0E">
          <w:rPr>
            <w:sz w:val="20"/>
            <w:szCs w:val="20"/>
            <w:lang w:val="en-US"/>
          </w:rPr>
          <w:t>http://qsp.su/tools/onlinehelp/about_license_gpl_russian.html</w:t>
        </w:r>
      </w:hyperlink>
      <w:r w:rsidR="00827901" w:rsidRPr="00A03D0E">
        <w:rPr>
          <w:sz w:val="20"/>
          <w:szCs w:val="20"/>
          <w:lang w:val="en-US"/>
        </w:rPr>
        <w:t xml:space="preserve"> </w:t>
      </w:r>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827901" w:rsidRPr="00A03D0E" w:rsidRDefault="00AF07AB" w:rsidP="00827901">
      <w:pPr>
        <w:spacing w:before="0" w:beforeAutospacing="0" w:after="0" w:afterAutospacing="0"/>
        <w:ind w:firstLine="709"/>
        <w:rPr>
          <w:sz w:val="20"/>
          <w:szCs w:val="20"/>
          <w:lang w:val="en-US"/>
        </w:rPr>
      </w:pPr>
      <w:hyperlink r:id="rId10" w:history="1">
        <w:r w:rsidR="00827901" w:rsidRPr="00A03D0E">
          <w:rPr>
            <w:sz w:val="20"/>
            <w:szCs w:val="20"/>
            <w:lang w:val="en-US"/>
          </w:rPr>
          <w:t>http://qsp.su/tools/onlinehelp/about_license_gpl_russian.html</w:t>
        </w:r>
      </w:hyperlink>
    </w:p>
    <w:p w:rsidR="00827901" w:rsidRPr="00A03D0E" w:rsidRDefault="00827901" w:rsidP="00827901">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827901" w:rsidRPr="00A03D0E" w:rsidRDefault="00AF07AB" w:rsidP="00827901">
      <w:pPr>
        <w:spacing w:before="0" w:beforeAutospacing="0" w:after="0" w:afterAutospacing="0"/>
        <w:ind w:firstLine="709"/>
        <w:rPr>
          <w:sz w:val="20"/>
          <w:szCs w:val="20"/>
          <w:lang w:val="en-US"/>
        </w:rPr>
      </w:pPr>
      <w:hyperlink r:id="rId11" w:history="1">
        <w:r w:rsidR="00827901" w:rsidRPr="00A03D0E">
          <w:rPr>
            <w:sz w:val="20"/>
            <w:szCs w:val="20"/>
            <w:lang w:val="en-US"/>
          </w:rPr>
          <w:t>http://qsp.su/tools/onlinehelp/about_license_gpl_russian.html</w:t>
        </w:r>
      </w:hyperlink>
    </w:p>
    <w:p w:rsidR="00827901" w:rsidRPr="00A03D0E" w:rsidRDefault="00827901" w:rsidP="00827901">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827901" w:rsidRPr="00A03D0E" w:rsidRDefault="00827901" w:rsidP="00827901">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827901" w:rsidRPr="00A03D0E" w:rsidRDefault="00827901" w:rsidP="008279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Реестр профессиональных стандартов https://profstandart.rosmintrud.ru/obshchiy-informatsionnyy-blok/natsionalnyy-reestr-professionalnykh-standartov/reestr-professionalnykh-standartov/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Реестр студентов/ординаторов/аспирантов/ассистентов-стажеров https://www.mos.ru/karta-moskvicha/services-proverka-grazhdanina-v-reestre-studentov/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Конституция РФ - http://www.constitution.ru/ </w:t>
      </w:r>
    </w:p>
    <w:p w:rsidR="009C5D4C" w:rsidRPr="009C5D4C" w:rsidRDefault="009C5D4C" w:rsidP="009C5D4C">
      <w:pPr>
        <w:spacing w:before="0" w:beforeAutospacing="0" w:after="0" w:afterAutospacing="0"/>
        <w:ind w:firstLine="709"/>
        <w:rPr>
          <w:sz w:val="20"/>
          <w:szCs w:val="20"/>
        </w:rPr>
      </w:pPr>
      <w:r w:rsidRPr="009C5D4C">
        <w:rPr>
          <w:sz w:val="20"/>
          <w:szCs w:val="20"/>
        </w:rPr>
        <w:t>Общероссийская общественная организация «Ассоциация Юристов России» - http://www.alrf.ru/</w:t>
      </w:r>
    </w:p>
    <w:p w:rsidR="009C5D4C" w:rsidRPr="009C5D4C" w:rsidRDefault="009C5D4C" w:rsidP="009C5D4C">
      <w:pPr>
        <w:spacing w:before="0" w:beforeAutospacing="0" w:after="0" w:afterAutospacing="0"/>
        <w:ind w:firstLine="709"/>
        <w:rPr>
          <w:sz w:val="20"/>
          <w:szCs w:val="20"/>
        </w:rPr>
      </w:pPr>
      <w:r w:rsidRPr="009C5D4C">
        <w:rPr>
          <w:sz w:val="20"/>
          <w:szCs w:val="20"/>
        </w:rPr>
        <w:t>Государственная Дума РФ- http://www.duma.gov.ru</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Федеральная палата адвокатов- http://fparf.ru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Адвокатская палата города Москвы- http://www.advokatymoscow.ru </w:t>
      </w:r>
    </w:p>
    <w:p w:rsidR="009C5D4C" w:rsidRPr="009C5D4C" w:rsidRDefault="009C5D4C" w:rsidP="009C5D4C">
      <w:pPr>
        <w:spacing w:before="0" w:beforeAutospacing="0" w:after="0" w:afterAutospacing="0"/>
        <w:ind w:firstLine="709"/>
        <w:rPr>
          <w:sz w:val="20"/>
          <w:szCs w:val="20"/>
        </w:rPr>
      </w:pPr>
      <w:r w:rsidRPr="009C5D4C">
        <w:rPr>
          <w:sz w:val="20"/>
          <w:szCs w:val="20"/>
        </w:rPr>
        <w:t xml:space="preserve">Конституционный суд РФ - http://www.ksrf.ru </w:t>
      </w:r>
    </w:p>
    <w:p w:rsidR="009C5D4C" w:rsidRPr="009C5D4C" w:rsidRDefault="009C5D4C" w:rsidP="009C5D4C">
      <w:pPr>
        <w:spacing w:before="0" w:beforeAutospacing="0" w:after="0" w:afterAutospacing="0"/>
        <w:ind w:firstLine="709"/>
        <w:rPr>
          <w:sz w:val="20"/>
          <w:szCs w:val="20"/>
        </w:rPr>
      </w:pPr>
      <w:r w:rsidRPr="009C5D4C">
        <w:rPr>
          <w:sz w:val="20"/>
          <w:szCs w:val="20"/>
        </w:rPr>
        <w:t>Верховный Суд Российской Федерации - http://www.vsrf.ru</w:t>
      </w:r>
    </w:p>
    <w:p w:rsidR="009C5D4C" w:rsidRDefault="009C5D4C" w:rsidP="009C5D4C">
      <w:pPr>
        <w:spacing w:before="0" w:beforeAutospacing="0" w:after="0" w:afterAutospacing="0"/>
        <w:ind w:firstLine="709"/>
        <w:rPr>
          <w:sz w:val="20"/>
          <w:szCs w:val="20"/>
        </w:rPr>
      </w:pPr>
      <w:r w:rsidRPr="009C5D4C">
        <w:rPr>
          <w:sz w:val="20"/>
          <w:szCs w:val="20"/>
        </w:rPr>
        <w:t xml:space="preserve">Федеральные Арбитражные Суды Российской Федерации - </w:t>
      </w:r>
      <w:hyperlink r:id="rId12" w:history="1">
        <w:r w:rsidRPr="006447E1">
          <w:rPr>
            <w:rStyle w:val="af1"/>
            <w:sz w:val="20"/>
            <w:szCs w:val="20"/>
          </w:rPr>
          <w:t>http://www.arbitr.ru</w:t>
        </w:r>
      </w:hyperlink>
    </w:p>
    <w:p w:rsidR="00827901" w:rsidRPr="00A03D0E" w:rsidRDefault="00827901" w:rsidP="009C5D4C">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3" w:history="1">
        <w:r w:rsidRPr="00A03D0E">
          <w:rPr>
            <w:sz w:val="20"/>
            <w:szCs w:val="20"/>
          </w:rPr>
          <w:t>http://elibrary.ru</w:t>
        </w:r>
      </w:hyperlink>
    </w:p>
    <w:p w:rsidR="00827901" w:rsidRPr="00A03D0E" w:rsidRDefault="00827901" w:rsidP="00E6269D">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sidR="00E6269D">
        <w:rPr>
          <w:sz w:val="20"/>
          <w:szCs w:val="20"/>
        </w:rPr>
        <w:t xml:space="preserve"> </w:t>
      </w:r>
      <w:r w:rsidRPr="00A03D0E">
        <w:rPr>
          <w:sz w:val="20"/>
          <w:szCs w:val="20"/>
        </w:rPr>
        <w:t>электронная библиотека по всем отраслям знаний</w:t>
      </w:r>
      <w:r w:rsidR="00E6269D">
        <w:rPr>
          <w:sz w:val="20"/>
          <w:szCs w:val="20"/>
        </w:rPr>
        <w:t xml:space="preserve"> </w:t>
      </w:r>
      <w:r w:rsidRPr="00A03D0E">
        <w:rPr>
          <w:sz w:val="20"/>
          <w:szCs w:val="20"/>
        </w:rPr>
        <w:t>http://www.iprbookshop.ru</w:t>
      </w:r>
    </w:p>
    <w:p w:rsidR="00B6391A" w:rsidRPr="00D52134" w:rsidRDefault="00B6391A" w:rsidP="00B6391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6391A" w:rsidRPr="0048691E" w:rsidRDefault="00B6391A" w:rsidP="00B6391A">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41522" w:rsidRPr="000417C1" w:rsidRDefault="00B6391A" w:rsidP="0056214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pPr>
      <w:r w:rsidRPr="00060BDA">
        <w:rPr>
          <w:rFonts w:ascii="Times New Roman" w:hAnsi="Times New Roman"/>
          <w:sz w:val="20"/>
          <w:szCs w:val="20"/>
        </w:rPr>
        <w:t>Справочно-правовая система «Консультант Плюс».</w:t>
      </w:r>
    </w:p>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5B56DB"/>
    <w:multiLevelType w:val="multilevel"/>
    <w:tmpl w:val="005B56D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2854D0F"/>
    <w:multiLevelType w:val="multilevel"/>
    <w:tmpl w:val="02854D0F"/>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3B5BEC"/>
    <w:multiLevelType w:val="multilevel"/>
    <w:tmpl w:val="103B5B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0C50A0D"/>
    <w:multiLevelType w:val="multilevel"/>
    <w:tmpl w:val="10C50A0D"/>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10E6CBB"/>
    <w:multiLevelType w:val="multilevel"/>
    <w:tmpl w:val="110E6CB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A7D65BA"/>
    <w:multiLevelType w:val="multilevel"/>
    <w:tmpl w:val="1A7D65BA"/>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4406479"/>
    <w:multiLevelType w:val="multilevel"/>
    <w:tmpl w:val="24406479"/>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3CA16B9"/>
    <w:multiLevelType w:val="hybridMultilevel"/>
    <w:tmpl w:val="E9FC00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607D3B"/>
    <w:multiLevelType w:val="multilevel"/>
    <w:tmpl w:val="3F607D3B"/>
    <w:lvl w:ilvl="0">
      <w:start w:val="1"/>
      <w:numFmt w:val="decimal"/>
      <w:lvlText w:val="%1."/>
      <w:lvlJc w:val="left"/>
      <w:pPr>
        <w:tabs>
          <w:tab w:val="num" w:pos="1068"/>
        </w:tabs>
        <w:ind w:left="1068" w:hanging="360"/>
      </w:pPr>
      <w:rPr>
        <w:b w:val="0"/>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1EB5CAC"/>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3" w15:restartNumberingAfterBreak="0">
    <w:nsid w:val="68927EB0"/>
    <w:multiLevelType w:val="multilevel"/>
    <w:tmpl w:val="68927EB0"/>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0D5692B"/>
    <w:multiLevelType w:val="hybridMultilevel"/>
    <w:tmpl w:val="D30E3B0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57C7A1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8A3614B"/>
    <w:multiLevelType w:val="multilevel"/>
    <w:tmpl w:val="78A3614B"/>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484287"/>
    <w:multiLevelType w:val="multilevel"/>
    <w:tmpl w:val="7F484287"/>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59"/>
  </w:num>
  <w:num w:numId="16">
    <w:abstractNumId w:val="38"/>
  </w:num>
  <w:num w:numId="17">
    <w:abstractNumId w:val="61"/>
  </w:num>
  <w:num w:numId="18">
    <w:abstractNumId w:val="67"/>
  </w:num>
  <w:num w:numId="19">
    <w:abstractNumId w:val="62"/>
  </w:num>
  <w:num w:numId="20">
    <w:abstractNumId w:val="11"/>
  </w:num>
  <w:num w:numId="21">
    <w:abstractNumId w:val="13"/>
  </w:num>
  <w:num w:numId="22">
    <w:abstractNumId w:val="19"/>
  </w:num>
  <w:num w:numId="23">
    <w:abstractNumId w:val="22"/>
  </w:num>
  <w:num w:numId="24">
    <w:abstractNumId w:val="26"/>
  </w:num>
  <w:num w:numId="25">
    <w:abstractNumId w:val="28"/>
  </w:num>
  <w:num w:numId="26">
    <w:abstractNumId w:val="35"/>
  </w:num>
  <w:num w:numId="27">
    <w:abstractNumId w:val="43"/>
  </w:num>
  <w:num w:numId="28">
    <w:abstractNumId w:val="44"/>
  </w:num>
  <w:num w:numId="29">
    <w:abstractNumId w:val="49"/>
  </w:num>
  <w:num w:numId="30">
    <w:abstractNumId w:val="50"/>
  </w:num>
  <w:num w:numId="31">
    <w:abstractNumId w:val="57"/>
  </w:num>
  <w:num w:numId="32">
    <w:abstractNumId w:val="58"/>
  </w:num>
  <w:num w:numId="33">
    <w:abstractNumId w:val="65"/>
  </w:num>
  <w:num w:numId="34">
    <w:abstractNumId w:val="69"/>
  </w:num>
  <w:num w:numId="35">
    <w:abstractNumId w:val="74"/>
  </w:num>
  <w:num w:numId="36">
    <w:abstractNumId w:val="76"/>
  </w:num>
  <w:num w:numId="37">
    <w:abstractNumId w:val="56"/>
  </w:num>
  <w:num w:numId="38">
    <w:abstractNumId w:val="48"/>
  </w:num>
  <w:num w:numId="39">
    <w:abstractNumId w:val="12"/>
  </w:num>
  <w:num w:numId="40">
    <w:abstractNumId w:val="9"/>
  </w:num>
  <w:num w:numId="41">
    <w:abstractNumId w:val="46"/>
  </w:num>
  <w:num w:numId="42">
    <w:abstractNumId w:val="36"/>
  </w:num>
  <w:num w:numId="43">
    <w:abstractNumId w:val="47"/>
  </w:num>
  <w:num w:numId="44">
    <w:abstractNumId w:val="42"/>
  </w:num>
  <w:num w:numId="45">
    <w:abstractNumId w:val="14"/>
  </w:num>
  <w:num w:numId="46">
    <w:abstractNumId w:val="29"/>
  </w:num>
  <w:num w:numId="47">
    <w:abstractNumId w:val="51"/>
  </w:num>
  <w:num w:numId="48">
    <w:abstractNumId w:val="18"/>
  </w:num>
  <w:num w:numId="49">
    <w:abstractNumId w:val="41"/>
  </w:num>
  <w:num w:numId="50">
    <w:abstractNumId w:val="39"/>
  </w:num>
  <w:num w:numId="51">
    <w:abstractNumId w:val="33"/>
  </w:num>
  <w:num w:numId="52">
    <w:abstractNumId w:val="34"/>
  </w:num>
  <w:num w:numId="53">
    <w:abstractNumId w:val="30"/>
  </w:num>
  <w:num w:numId="54">
    <w:abstractNumId w:val="52"/>
  </w:num>
  <w:num w:numId="55">
    <w:abstractNumId w:val="6"/>
  </w:num>
  <w:num w:numId="56">
    <w:abstractNumId w:val="21"/>
  </w:num>
  <w:num w:numId="57">
    <w:abstractNumId w:val="23"/>
  </w:num>
  <w:num w:numId="58">
    <w:abstractNumId w:val="24"/>
  </w:num>
  <w:num w:numId="59">
    <w:abstractNumId w:val="53"/>
  </w:num>
  <w:num w:numId="60">
    <w:abstractNumId w:val="60"/>
  </w:num>
  <w:num w:numId="61">
    <w:abstractNumId w:val="73"/>
  </w:num>
  <w:num w:numId="62">
    <w:abstractNumId w:val="40"/>
  </w:num>
  <w:num w:numId="63">
    <w:abstractNumId w:val="66"/>
  </w:num>
  <w:num w:numId="64">
    <w:abstractNumId w:val="31"/>
  </w:num>
  <w:num w:numId="65">
    <w:abstractNumId w:val="25"/>
  </w:num>
  <w:num w:numId="66">
    <w:abstractNumId w:val="16"/>
  </w:num>
  <w:num w:numId="67">
    <w:abstractNumId w:val="63"/>
  </w:num>
  <w:num w:numId="68">
    <w:abstractNumId w:val="75"/>
  </w:num>
  <w:num w:numId="69">
    <w:abstractNumId w:val="10"/>
  </w:num>
  <w:num w:numId="70">
    <w:abstractNumId w:val="45"/>
  </w:num>
  <w:num w:numId="71">
    <w:abstractNumId w:val="8"/>
  </w:num>
  <w:num w:numId="72">
    <w:abstractNumId w:val="72"/>
  </w:num>
  <w:num w:numId="73">
    <w:abstractNumId w:val="17"/>
  </w:num>
  <w:num w:numId="74">
    <w:abstractNumId w:val="15"/>
  </w:num>
  <w:num w:numId="75">
    <w:abstractNumId w:val="71"/>
  </w:num>
  <w:num w:numId="76">
    <w:abstractNumId w:val="55"/>
  </w:num>
  <w:num w:numId="77">
    <w:abstractNumId w:val="68"/>
  </w:num>
  <w:num w:numId="78">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17C1"/>
    <w:rsid w:val="00060BDA"/>
    <w:rsid w:val="00063455"/>
    <w:rsid w:val="00067EEC"/>
    <w:rsid w:val="00077FC3"/>
    <w:rsid w:val="00080253"/>
    <w:rsid w:val="00133728"/>
    <w:rsid w:val="001E775D"/>
    <w:rsid w:val="001F5317"/>
    <w:rsid w:val="002466FE"/>
    <w:rsid w:val="002504D5"/>
    <w:rsid w:val="0026235D"/>
    <w:rsid w:val="002908BA"/>
    <w:rsid w:val="00297BC5"/>
    <w:rsid w:val="002E660F"/>
    <w:rsid w:val="00330042"/>
    <w:rsid w:val="003D7B43"/>
    <w:rsid w:val="004162EE"/>
    <w:rsid w:val="00431BD4"/>
    <w:rsid w:val="0043448A"/>
    <w:rsid w:val="00435998"/>
    <w:rsid w:val="00453DE3"/>
    <w:rsid w:val="00484752"/>
    <w:rsid w:val="004C5D7C"/>
    <w:rsid w:val="004E4FF8"/>
    <w:rsid w:val="004F096E"/>
    <w:rsid w:val="005101C0"/>
    <w:rsid w:val="005260DA"/>
    <w:rsid w:val="0061043F"/>
    <w:rsid w:val="0066141A"/>
    <w:rsid w:val="00674063"/>
    <w:rsid w:val="006A666A"/>
    <w:rsid w:val="00702859"/>
    <w:rsid w:val="007663B6"/>
    <w:rsid w:val="007A59F3"/>
    <w:rsid w:val="007F1255"/>
    <w:rsid w:val="00827901"/>
    <w:rsid w:val="00841522"/>
    <w:rsid w:val="00851BE6"/>
    <w:rsid w:val="00857814"/>
    <w:rsid w:val="008C5BB4"/>
    <w:rsid w:val="008E51E1"/>
    <w:rsid w:val="00910E3F"/>
    <w:rsid w:val="00923FFC"/>
    <w:rsid w:val="00970959"/>
    <w:rsid w:val="00986055"/>
    <w:rsid w:val="00986B14"/>
    <w:rsid w:val="009C5D4C"/>
    <w:rsid w:val="009E4664"/>
    <w:rsid w:val="00A37989"/>
    <w:rsid w:val="00A76440"/>
    <w:rsid w:val="00AE7359"/>
    <w:rsid w:val="00AF07AB"/>
    <w:rsid w:val="00B6391A"/>
    <w:rsid w:val="00B811EE"/>
    <w:rsid w:val="00BC75CD"/>
    <w:rsid w:val="00BF1BC5"/>
    <w:rsid w:val="00C65BB4"/>
    <w:rsid w:val="00C70737"/>
    <w:rsid w:val="00CA6F83"/>
    <w:rsid w:val="00CB468F"/>
    <w:rsid w:val="00CB6A3E"/>
    <w:rsid w:val="00CE626E"/>
    <w:rsid w:val="00D02ACF"/>
    <w:rsid w:val="00DC01BD"/>
    <w:rsid w:val="00E07E44"/>
    <w:rsid w:val="00E32AF5"/>
    <w:rsid w:val="00E36609"/>
    <w:rsid w:val="00E6269D"/>
    <w:rsid w:val="00E70D4B"/>
    <w:rsid w:val="00E74EC3"/>
    <w:rsid w:val="00E771D6"/>
    <w:rsid w:val="00EA37D1"/>
    <w:rsid w:val="00F03EE8"/>
    <w:rsid w:val="00F231D8"/>
    <w:rsid w:val="00F25FD5"/>
    <w:rsid w:val="00F3023E"/>
    <w:rsid w:val="00F34B89"/>
    <w:rsid w:val="00FC4534"/>
    <w:rsid w:val="00FD0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8A30"/>
  <w15:docId w15:val="{E9284A28-6B9C-47DE-A619-35FCC4B2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rbit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202.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3754</Words>
  <Characters>21400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2022-10-24T13:16:00Z</cp:lastPrinted>
  <dcterms:created xsi:type="dcterms:W3CDTF">2023-04-23T06:32:00Z</dcterms:created>
  <dcterms:modified xsi:type="dcterms:W3CDTF">2023-04-24T14:33:00Z</dcterms:modified>
</cp:coreProperties>
</file>